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9DB14" w14:textId="77777777" w:rsidR="0018682E" w:rsidRPr="006152E2" w:rsidRDefault="0018682E" w:rsidP="00F159CC">
      <w:pPr>
        <w:rPr>
          <w:rFonts w:ascii="Arial" w:hAnsi="Arial" w:cs="Arial"/>
          <w:sz w:val="20"/>
          <w:szCs w:val="20"/>
        </w:rPr>
      </w:pPr>
      <w:bookmarkStart w:id="0" w:name="_GoBack"/>
      <w:bookmarkEnd w:id="0"/>
    </w:p>
    <w:p w14:paraId="13466303" w14:textId="77777777" w:rsidR="00BD784E" w:rsidRPr="006152E2"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0E512E47" w14:textId="77777777" w:rsidR="00BD784E" w:rsidRPr="006152E2"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5B691882" w14:textId="1FCAAA2E" w:rsid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3CEF72C3" w14:textId="77777777" w:rsidR="006812F8" w:rsidRPr="006152E2" w:rsidRDefault="006812F8"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69DE0E56" w14:textId="77777777" w:rsidR="00BD784E" w:rsidRPr="006152E2"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65C2AFB8" w14:textId="77777777" w:rsidR="006812F8" w:rsidRPr="00BD784E" w:rsidRDefault="006812F8" w:rsidP="006812F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6812F8" w:rsidRPr="00F807A1" w14:paraId="059312C2" w14:textId="77777777" w:rsidTr="006812F8">
        <w:trPr>
          <w:trHeight w:val="402"/>
        </w:trPr>
        <w:tc>
          <w:tcPr>
            <w:tcW w:w="9639" w:type="dxa"/>
            <w:shd w:val="clear" w:color="auto" w:fill="FBD4B4" w:themeFill="accent6" w:themeFillTint="66"/>
          </w:tcPr>
          <w:p w14:paraId="78DC1F73" w14:textId="77777777" w:rsidR="006812F8" w:rsidRDefault="006812F8" w:rsidP="006812F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3B4C9F84" w14:textId="77777777" w:rsidR="00925231" w:rsidRDefault="00925231" w:rsidP="00925231">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COMUNE DI BORGO TICINO</w:t>
            </w:r>
          </w:p>
          <w:p w14:paraId="05906C83" w14:textId="77777777" w:rsidR="00925231" w:rsidRDefault="00925231" w:rsidP="00925231">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109FA41A" w14:textId="77777777" w:rsidR="00925231" w:rsidRDefault="00925231" w:rsidP="00925231">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VIA VITTORIO EMANUELE II, 58</w:t>
            </w:r>
          </w:p>
          <w:p w14:paraId="576729FF" w14:textId="77777777" w:rsidR="00925231" w:rsidRDefault="00925231" w:rsidP="00925231">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28040 BORGO TICINO (NO)</w:t>
            </w:r>
          </w:p>
          <w:p w14:paraId="2BC31074" w14:textId="77777777" w:rsidR="00925231" w:rsidRDefault="00925231" w:rsidP="00925231">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755AEC6F" w14:textId="77777777" w:rsidR="00925231" w:rsidRDefault="00925231" w:rsidP="00925231">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c.f. 80009810039 - p.iva 00531990034</w:t>
            </w:r>
          </w:p>
          <w:p w14:paraId="5E051F6A" w14:textId="77777777" w:rsidR="006812F8" w:rsidRPr="00BD784E" w:rsidRDefault="006812F8" w:rsidP="006812F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76434981" w14:textId="77777777" w:rsidR="006812F8" w:rsidRPr="00BD784E" w:rsidRDefault="006812F8" w:rsidP="006812F8">
      <w:pPr>
        <w:rPr>
          <w:rFonts w:ascii="Arial" w:hAnsi="Arial" w:cs="Arial"/>
          <w:sz w:val="20"/>
          <w:szCs w:val="20"/>
          <w:lang w:val="it-IT"/>
        </w:rPr>
      </w:pPr>
    </w:p>
    <w:p w14:paraId="1BA4F5EF" w14:textId="7D9F17A4" w:rsidR="006812F8" w:rsidRDefault="006812F8"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5B5AE7E3" w14:textId="77777777" w:rsidR="006812F8" w:rsidRPr="006152E2" w:rsidRDefault="006812F8"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BD784E" w:rsidRPr="006152E2" w14:paraId="1AF015B7" w14:textId="77777777" w:rsidTr="00325EC5">
        <w:trPr>
          <w:trHeight w:val="402"/>
        </w:trPr>
        <w:tc>
          <w:tcPr>
            <w:tcW w:w="9639" w:type="dxa"/>
            <w:shd w:val="clear" w:color="auto" w:fill="FBD4B4" w:themeFill="accent6" w:themeFillTint="66"/>
          </w:tcPr>
          <w:p w14:paraId="2ACD1861" w14:textId="77777777" w:rsidR="00325EC5" w:rsidRPr="006152E2" w:rsidRDefault="00325EC5"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192D1DDA" w14:textId="77777777" w:rsidR="00BD784E" w:rsidRPr="006152E2" w:rsidRDefault="00325EC5"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6152E2">
              <w:rPr>
                <w:rFonts w:ascii="Arial" w:hAnsi="Arial" w:cs="Arial"/>
                <w:b/>
                <w:sz w:val="28"/>
                <w:szCs w:val="28"/>
                <w:lang w:val="it-IT"/>
              </w:rPr>
              <w:t>CAPITOLATO TECNICO e SCHEMA DI CONTRATTO DI POLIZZA</w:t>
            </w:r>
          </w:p>
          <w:p w14:paraId="2EE3CC51" w14:textId="77777777" w:rsidR="00D2199F" w:rsidRDefault="00D2199F"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72DEFB26" w14:textId="5777F112" w:rsidR="00316B8C" w:rsidRPr="006152E2" w:rsidRDefault="00D2199F"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 xml:space="preserve">LOTTO </w:t>
            </w:r>
            <w:r w:rsidR="00925231">
              <w:rPr>
                <w:rFonts w:ascii="Arial" w:hAnsi="Arial" w:cs="Arial"/>
                <w:b/>
                <w:sz w:val="28"/>
                <w:szCs w:val="28"/>
                <w:lang w:val="it-IT"/>
              </w:rPr>
              <w:t>3</w:t>
            </w:r>
          </w:p>
          <w:p w14:paraId="6F55E187" w14:textId="77777777" w:rsidR="0059342F" w:rsidRPr="006152E2" w:rsidRDefault="0059342F" w:rsidP="0059342F">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6152E2">
              <w:rPr>
                <w:rFonts w:ascii="Arial" w:hAnsi="Arial" w:cs="Arial"/>
                <w:b/>
                <w:sz w:val="28"/>
                <w:szCs w:val="28"/>
                <w:lang w:val="it-IT"/>
              </w:rPr>
              <w:t>RESPONSABILITÀ CIVILE VERSO TERZI (RCT)</w:t>
            </w:r>
          </w:p>
          <w:p w14:paraId="4CB9FAA4" w14:textId="77777777" w:rsidR="00BD784E" w:rsidRPr="006152E2" w:rsidRDefault="0059342F" w:rsidP="0059342F">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6152E2">
              <w:rPr>
                <w:rFonts w:ascii="Arial" w:hAnsi="Arial" w:cs="Arial"/>
                <w:b/>
                <w:sz w:val="28"/>
                <w:szCs w:val="28"/>
                <w:lang w:val="it-IT"/>
              </w:rPr>
              <w:t>E VERSO DIPENDENTI (RCO)</w:t>
            </w:r>
          </w:p>
          <w:p w14:paraId="15D1567F" w14:textId="77777777" w:rsidR="0059342F" w:rsidRPr="006152E2" w:rsidRDefault="0059342F" w:rsidP="0059342F">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077DBD37" w14:textId="77777777" w:rsidR="00BD784E" w:rsidRPr="006152E2" w:rsidRDefault="00BD784E" w:rsidP="00BD784E">
      <w:pPr>
        <w:rPr>
          <w:rFonts w:ascii="Arial" w:hAnsi="Arial" w:cs="Arial"/>
          <w:sz w:val="20"/>
          <w:szCs w:val="20"/>
          <w:lang w:val="it-IT"/>
        </w:rPr>
      </w:pPr>
    </w:p>
    <w:p w14:paraId="7DD08F23" w14:textId="77777777" w:rsidR="00BD784E" w:rsidRPr="006152E2" w:rsidRDefault="00BD784E" w:rsidP="00BD784E">
      <w:pPr>
        <w:rPr>
          <w:rFonts w:ascii="Arial" w:hAnsi="Arial" w:cs="Arial"/>
          <w:sz w:val="20"/>
          <w:szCs w:val="20"/>
        </w:rPr>
      </w:pPr>
      <w:r w:rsidRPr="006152E2">
        <w:rPr>
          <w:rFonts w:ascii="Arial" w:hAnsi="Arial" w:cs="Arial"/>
          <w:sz w:val="20"/>
          <w:szCs w:val="20"/>
        </w:rPr>
        <w:br w:type="page"/>
      </w:r>
    </w:p>
    <w:p w14:paraId="45103FB4" w14:textId="77777777" w:rsidR="0059342F" w:rsidRPr="00B06CEB" w:rsidRDefault="0059342F" w:rsidP="0059342F">
      <w:pPr>
        <w:pStyle w:val="Titolosommario"/>
        <w:rPr>
          <w:rFonts w:ascii="Arial" w:hAnsi="Arial" w:cs="Arial"/>
          <w:b/>
          <w:color w:val="auto"/>
          <w:sz w:val="20"/>
          <w:szCs w:val="20"/>
        </w:rPr>
      </w:pPr>
      <w:r w:rsidRPr="006152E2">
        <w:rPr>
          <w:rFonts w:ascii="Arial" w:hAnsi="Arial" w:cs="Arial"/>
          <w:b/>
          <w:color w:val="auto"/>
          <w:sz w:val="20"/>
          <w:szCs w:val="20"/>
        </w:rPr>
        <w:lastRenderedPageBreak/>
        <w:t>S</w:t>
      </w:r>
      <w:r w:rsidRPr="00B06CEB">
        <w:rPr>
          <w:rFonts w:ascii="Arial" w:hAnsi="Arial" w:cs="Arial"/>
          <w:b/>
          <w:color w:val="auto"/>
          <w:sz w:val="20"/>
          <w:szCs w:val="20"/>
        </w:rPr>
        <w:t>ommario</w:t>
      </w:r>
    </w:p>
    <w:p w14:paraId="41ED7ED8" w14:textId="613B109F" w:rsidR="00B37572" w:rsidRPr="00B37572" w:rsidRDefault="0059342F">
      <w:pPr>
        <w:pStyle w:val="Sommario1"/>
        <w:tabs>
          <w:tab w:val="right" w:leader="dot" w:pos="9628"/>
        </w:tabs>
        <w:rPr>
          <w:rFonts w:ascii="Arial" w:eastAsiaTheme="minorEastAsia" w:hAnsi="Arial" w:cs="Arial"/>
          <w:noProof/>
          <w:sz w:val="20"/>
          <w:szCs w:val="20"/>
          <w:lang w:val="it-IT"/>
        </w:rPr>
      </w:pPr>
      <w:r w:rsidRPr="00B37572">
        <w:rPr>
          <w:rFonts w:ascii="Arial" w:hAnsi="Arial" w:cs="Arial"/>
          <w:sz w:val="20"/>
          <w:szCs w:val="20"/>
        </w:rPr>
        <w:fldChar w:fldCharType="begin"/>
      </w:r>
      <w:r w:rsidRPr="00B37572">
        <w:rPr>
          <w:rFonts w:ascii="Arial" w:hAnsi="Arial" w:cs="Arial"/>
          <w:sz w:val="20"/>
          <w:szCs w:val="20"/>
        </w:rPr>
        <w:instrText xml:space="preserve"> TOC \o "1-3" \h \z \u </w:instrText>
      </w:r>
      <w:r w:rsidRPr="00B37572">
        <w:rPr>
          <w:rFonts w:ascii="Arial" w:hAnsi="Arial" w:cs="Arial"/>
          <w:sz w:val="20"/>
          <w:szCs w:val="20"/>
        </w:rPr>
        <w:fldChar w:fldCharType="separate"/>
      </w:r>
      <w:hyperlink w:anchor="_Toc461711611" w:history="1">
        <w:r w:rsidR="00B37572" w:rsidRPr="00B37572">
          <w:rPr>
            <w:rStyle w:val="Collegamentoipertestuale"/>
            <w:rFonts w:ascii="Arial" w:hAnsi="Arial" w:cs="Arial"/>
            <w:noProof/>
            <w:sz w:val="20"/>
            <w:szCs w:val="20"/>
            <w:lang w:val="it-IT"/>
          </w:rPr>
          <w:t>Definizioni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_Toc461711611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4</w:t>
        </w:r>
        <w:r w:rsidR="00B37572" w:rsidRPr="00B37572">
          <w:rPr>
            <w:rFonts w:ascii="Arial" w:hAnsi="Arial" w:cs="Arial"/>
            <w:noProof/>
            <w:webHidden/>
            <w:sz w:val="20"/>
            <w:szCs w:val="20"/>
          </w:rPr>
          <w:fldChar w:fldCharType="end"/>
        </w:r>
      </w:hyperlink>
    </w:p>
    <w:p w14:paraId="4F27FDA2" w14:textId="67976776" w:rsidR="00B37572" w:rsidRPr="00B37572" w:rsidRDefault="00F807A1">
      <w:pPr>
        <w:pStyle w:val="Sommario1"/>
        <w:tabs>
          <w:tab w:val="right" w:leader="dot" w:pos="9628"/>
        </w:tabs>
        <w:rPr>
          <w:rFonts w:ascii="Arial" w:eastAsiaTheme="minorEastAsia" w:hAnsi="Arial" w:cs="Arial"/>
          <w:noProof/>
          <w:sz w:val="20"/>
          <w:szCs w:val="20"/>
          <w:lang w:val="it-IT"/>
        </w:rPr>
      </w:pPr>
      <w:hyperlink w:anchor="_Toc461711612" w:history="1">
        <w:r w:rsidR="00B37572" w:rsidRPr="00B37572">
          <w:rPr>
            <w:rStyle w:val="Collegamentoipertestuale"/>
            <w:rFonts w:ascii="Arial" w:hAnsi="Arial" w:cs="Arial"/>
            <w:noProof/>
            <w:sz w:val="20"/>
            <w:szCs w:val="20"/>
            <w:lang w:val="it-IT"/>
          </w:rPr>
          <w:t>Sezione 1 – Norme che regolano l’Assicurazione in Generale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_Toc461711612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5</w:t>
        </w:r>
        <w:r w:rsidR="00B37572" w:rsidRPr="00B37572">
          <w:rPr>
            <w:rFonts w:ascii="Arial" w:hAnsi="Arial" w:cs="Arial"/>
            <w:noProof/>
            <w:webHidden/>
            <w:sz w:val="20"/>
            <w:szCs w:val="20"/>
          </w:rPr>
          <w:fldChar w:fldCharType="end"/>
        </w:r>
      </w:hyperlink>
    </w:p>
    <w:p w14:paraId="4C3A0F89" w14:textId="79B239A4" w:rsidR="00B37572" w:rsidRPr="00B37572" w:rsidRDefault="00F807A1">
      <w:pPr>
        <w:pStyle w:val="Sommario1"/>
        <w:tabs>
          <w:tab w:val="left" w:pos="480"/>
          <w:tab w:val="right" w:leader="dot" w:pos="9628"/>
        </w:tabs>
        <w:rPr>
          <w:rFonts w:ascii="Arial" w:eastAsiaTheme="minorEastAsia" w:hAnsi="Arial" w:cs="Arial"/>
          <w:noProof/>
          <w:sz w:val="20"/>
          <w:szCs w:val="20"/>
          <w:lang w:val="it-IT"/>
        </w:rPr>
      </w:pPr>
      <w:hyperlink w:anchor="_Toc461711613" w:history="1">
        <w:r w:rsidR="00B37572" w:rsidRPr="00B37572">
          <w:rPr>
            <w:rStyle w:val="Collegamentoipertestuale"/>
            <w:rFonts w:ascii="Arial" w:hAnsi="Arial" w:cs="Arial"/>
            <w:noProof/>
            <w:sz w:val="20"/>
            <w:szCs w:val="20"/>
          </w:rPr>
          <w:t>1.</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Prova del contratto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_Toc461711613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5</w:t>
        </w:r>
        <w:r w:rsidR="00B37572" w:rsidRPr="00B37572">
          <w:rPr>
            <w:rFonts w:ascii="Arial" w:hAnsi="Arial" w:cs="Arial"/>
            <w:noProof/>
            <w:webHidden/>
            <w:sz w:val="20"/>
            <w:szCs w:val="20"/>
          </w:rPr>
          <w:fldChar w:fldCharType="end"/>
        </w:r>
      </w:hyperlink>
    </w:p>
    <w:p w14:paraId="6A72D2E2" w14:textId="7981F797" w:rsidR="00B37572" w:rsidRPr="00B37572" w:rsidRDefault="00F807A1">
      <w:pPr>
        <w:pStyle w:val="Sommario1"/>
        <w:tabs>
          <w:tab w:val="left" w:pos="480"/>
          <w:tab w:val="right" w:leader="dot" w:pos="9628"/>
        </w:tabs>
        <w:rPr>
          <w:rFonts w:ascii="Arial" w:eastAsiaTheme="minorEastAsia" w:hAnsi="Arial" w:cs="Arial"/>
          <w:noProof/>
          <w:sz w:val="20"/>
          <w:szCs w:val="20"/>
          <w:lang w:val="it-IT"/>
        </w:rPr>
      </w:pPr>
      <w:hyperlink w:anchor="_Toc461711614" w:history="1">
        <w:r w:rsidR="00B37572" w:rsidRPr="00B37572">
          <w:rPr>
            <w:rStyle w:val="Collegamentoipertestuale"/>
            <w:rFonts w:ascii="Arial" w:hAnsi="Arial" w:cs="Arial"/>
            <w:noProof/>
            <w:sz w:val="20"/>
            <w:szCs w:val="20"/>
          </w:rPr>
          <w:t>2.</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Pagamento del premio e decorrenze della garanzia</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_Toc461711614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5</w:t>
        </w:r>
        <w:r w:rsidR="00B37572" w:rsidRPr="00B37572">
          <w:rPr>
            <w:rFonts w:ascii="Arial" w:hAnsi="Arial" w:cs="Arial"/>
            <w:noProof/>
            <w:webHidden/>
            <w:sz w:val="20"/>
            <w:szCs w:val="20"/>
          </w:rPr>
          <w:fldChar w:fldCharType="end"/>
        </w:r>
      </w:hyperlink>
    </w:p>
    <w:p w14:paraId="52111951" w14:textId="1839F80A" w:rsidR="00B37572" w:rsidRPr="00B37572" w:rsidRDefault="00F807A1">
      <w:pPr>
        <w:pStyle w:val="Sommario1"/>
        <w:tabs>
          <w:tab w:val="left" w:pos="480"/>
          <w:tab w:val="right" w:leader="dot" w:pos="9628"/>
        </w:tabs>
        <w:rPr>
          <w:rFonts w:ascii="Arial" w:eastAsiaTheme="minorEastAsia" w:hAnsi="Arial" w:cs="Arial"/>
          <w:noProof/>
          <w:sz w:val="20"/>
          <w:szCs w:val="20"/>
          <w:lang w:val="it-IT"/>
        </w:rPr>
      </w:pPr>
      <w:hyperlink w:anchor="_Toc461711615" w:history="1">
        <w:r w:rsidR="00B37572" w:rsidRPr="00B37572">
          <w:rPr>
            <w:rStyle w:val="Collegamentoipertestuale"/>
            <w:rFonts w:ascii="Arial" w:hAnsi="Arial" w:cs="Arial"/>
            <w:noProof/>
            <w:sz w:val="20"/>
            <w:szCs w:val="20"/>
          </w:rPr>
          <w:t>3.</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Forma delle comunicazioni del Contraente alla Società</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_Toc461711615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5</w:t>
        </w:r>
        <w:r w:rsidR="00B37572" w:rsidRPr="00B37572">
          <w:rPr>
            <w:rFonts w:ascii="Arial" w:hAnsi="Arial" w:cs="Arial"/>
            <w:noProof/>
            <w:webHidden/>
            <w:sz w:val="20"/>
            <w:szCs w:val="20"/>
          </w:rPr>
          <w:fldChar w:fldCharType="end"/>
        </w:r>
      </w:hyperlink>
    </w:p>
    <w:p w14:paraId="750523DF" w14:textId="56E4969D" w:rsidR="00B37572" w:rsidRPr="00B37572" w:rsidRDefault="00F807A1">
      <w:pPr>
        <w:pStyle w:val="Sommario1"/>
        <w:tabs>
          <w:tab w:val="left" w:pos="480"/>
          <w:tab w:val="right" w:leader="dot" w:pos="9628"/>
        </w:tabs>
        <w:rPr>
          <w:rFonts w:ascii="Arial" w:eastAsiaTheme="minorEastAsia" w:hAnsi="Arial" w:cs="Arial"/>
          <w:noProof/>
          <w:sz w:val="20"/>
          <w:szCs w:val="20"/>
          <w:lang w:val="it-IT"/>
        </w:rPr>
      </w:pPr>
      <w:hyperlink w:anchor="_Toc461711616" w:history="1">
        <w:r w:rsidR="00B37572" w:rsidRPr="00B37572">
          <w:rPr>
            <w:rStyle w:val="Collegamentoipertestuale"/>
            <w:rFonts w:ascii="Arial" w:hAnsi="Arial" w:cs="Arial"/>
            <w:noProof/>
            <w:sz w:val="20"/>
            <w:szCs w:val="20"/>
          </w:rPr>
          <w:t>4.</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Variazioni del rischio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_Toc461711616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6</w:t>
        </w:r>
        <w:r w:rsidR="00B37572" w:rsidRPr="00B37572">
          <w:rPr>
            <w:rFonts w:ascii="Arial" w:hAnsi="Arial" w:cs="Arial"/>
            <w:noProof/>
            <w:webHidden/>
            <w:sz w:val="20"/>
            <w:szCs w:val="20"/>
          </w:rPr>
          <w:fldChar w:fldCharType="end"/>
        </w:r>
      </w:hyperlink>
    </w:p>
    <w:p w14:paraId="613E0DFB" w14:textId="60BFCA29" w:rsidR="00B37572" w:rsidRPr="00B37572" w:rsidRDefault="00F807A1">
      <w:pPr>
        <w:pStyle w:val="Sommario1"/>
        <w:tabs>
          <w:tab w:val="left" w:pos="480"/>
          <w:tab w:val="right" w:leader="dot" w:pos="9628"/>
        </w:tabs>
        <w:rPr>
          <w:rFonts w:ascii="Arial" w:eastAsiaTheme="minorEastAsia" w:hAnsi="Arial" w:cs="Arial"/>
          <w:noProof/>
          <w:sz w:val="20"/>
          <w:szCs w:val="20"/>
          <w:lang w:val="it-IT"/>
        </w:rPr>
      </w:pPr>
      <w:hyperlink w:anchor="_Toc461711617" w:history="1">
        <w:r w:rsidR="00B37572" w:rsidRPr="00B37572">
          <w:rPr>
            <w:rStyle w:val="Collegamentoipertestuale"/>
            <w:rFonts w:ascii="Arial" w:hAnsi="Arial" w:cs="Arial"/>
            <w:noProof/>
            <w:sz w:val="20"/>
            <w:szCs w:val="20"/>
          </w:rPr>
          <w:t>5.</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Revisione dei prezzi e di altre clausole contrattuali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_Toc461711617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6</w:t>
        </w:r>
        <w:r w:rsidR="00B37572" w:rsidRPr="00B37572">
          <w:rPr>
            <w:rFonts w:ascii="Arial" w:hAnsi="Arial" w:cs="Arial"/>
            <w:noProof/>
            <w:webHidden/>
            <w:sz w:val="20"/>
            <w:szCs w:val="20"/>
          </w:rPr>
          <w:fldChar w:fldCharType="end"/>
        </w:r>
      </w:hyperlink>
    </w:p>
    <w:p w14:paraId="24AB4CA6" w14:textId="0222CD82" w:rsidR="00B37572" w:rsidRPr="00B37572" w:rsidRDefault="00F807A1">
      <w:pPr>
        <w:pStyle w:val="Sommario1"/>
        <w:tabs>
          <w:tab w:val="left" w:pos="480"/>
          <w:tab w:val="right" w:leader="dot" w:pos="9628"/>
        </w:tabs>
        <w:rPr>
          <w:rFonts w:ascii="Arial" w:eastAsiaTheme="minorEastAsia" w:hAnsi="Arial" w:cs="Arial"/>
          <w:noProof/>
          <w:sz w:val="20"/>
          <w:szCs w:val="20"/>
          <w:lang w:val="it-IT"/>
        </w:rPr>
      </w:pPr>
      <w:hyperlink w:anchor="_Toc461711618" w:history="1">
        <w:r w:rsidR="00B37572" w:rsidRPr="00B37572">
          <w:rPr>
            <w:rStyle w:val="Collegamentoipertestuale"/>
            <w:rFonts w:ascii="Arial" w:hAnsi="Arial" w:cs="Arial"/>
            <w:noProof/>
            <w:sz w:val="20"/>
            <w:szCs w:val="20"/>
          </w:rPr>
          <w:t>6.</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Clausola di recesso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_Toc461711618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6</w:t>
        </w:r>
        <w:r w:rsidR="00B37572" w:rsidRPr="00B37572">
          <w:rPr>
            <w:rFonts w:ascii="Arial" w:hAnsi="Arial" w:cs="Arial"/>
            <w:noProof/>
            <w:webHidden/>
            <w:sz w:val="20"/>
            <w:szCs w:val="20"/>
          </w:rPr>
          <w:fldChar w:fldCharType="end"/>
        </w:r>
      </w:hyperlink>
    </w:p>
    <w:p w14:paraId="5AA83673" w14:textId="4EBE61B2" w:rsidR="00B37572" w:rsidRPr="00B37572" w:rsidRDefault="00F807A1">
      <w:pPr>
        <w:pStyle w:val="Sommario1"/>
        <w:tabs>
          <w:tab w:val="left" w:pos="480"/>
          <w:tab w:val="right" w:leader="dot" w:pos="9628"/>
        </w:tabs>
        <w:rPr>
          <w:rFonts w:ascii="Arial" w:eastAsiaTheme="minorEastAsia" w:hAnsi="Arial" w:cs="Arial"/>
          <w:noProof/>
          <w:sz w:val="20"/>
          <w:szCs w:val="20"/>
          <w:lang w:val="it-IT"/>
        </w:rPr>
      </w:pPr>
      <w:hyperlink w:anchor="_Toc461711619" w:history="1">
        <w:r w:rsidR="00B37572" w:rsidRPr="00B37572">
          <w:rPr>
            <w:rStyle w:val="Collegamentoipertestuale"/>
            <w:rFonts w:ascii="Arial" w:hAnsi="Arial" w:cs="Arial"/>
            <w:noProof/>
            <w:sz w:val="20"/>
            <w:szCs w:val="20"/>
          </w:rPr>
          <w:t>7.</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Recesso in caso di sinistro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_Toc461711619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6</w:t>
        </w:r>
        <w:r w:rsidR="00B37572" w:rsidRPr="00B37572">
          <w:rPr>
            <w:rFonts w:ascii="Arial" w:hAnsi="Arial" w:cs="Arial"/>
            <w:noProof/>
            <w:webHidden/>
            <w:sz w:val="20"/>
            <w:szCs w:val="20"/>
          </w:rPr>
          <w:fldChar w:fldCharType="end"/>
        </w:r>
      </w:hyperlink>
    </w:p>
    <w:p w14:paraId="023DB1D2" w14:textId="2DC26D02" w:rsidR="00B37572" w:rsidRPr="00B37572" w:rsidRDefault="00F807A1">
      <w:pPr>
        <w:pStyle w:val="Sommario1"/>
        <w:tabs>
          <w:tab w:val="left" w:pos="480"/>
          <w:tab w:val="right" w:leader="dot" w:pos="9628"/>
        </w:tabs>
        <w:rPr>
          <w:rFonts w:ascii="Arial" w:eastAsiaTheme="minorEastAsia" w:hAnsi="Arial" w:cs="Arial"/>
          <w:noProof/>
          <w:sz w:val="20"/>
          <w:szCs w:val="20"/>
          <w:lang w:val="it-IT"/>
        </w:rPr>
      </w:pPr>
      <w:hyperlink w:anchor="_Toc461711620" w:history="1">
        <w:r w:rsidR="00B37572" w:rsidRPr="00B37572">
          <w:rPr>
            <w:rStyle w:val="Collegamentoipertestuale"/>
            <w:rFonts w:ascii="Arial" w:hAnsi="Arial" w:cs="Arial"/>
            <w:noProof/>
            <w:sz w:val="20"/>
            <w:szCs w:val="20"/>
          </w:rPr>
          <w:t>8.</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Dichiarazioni inesatte e reticenze senza dolo o colpa grave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_Toc461711620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6</w:t>
        </w:r>
        <w:r w:rsidR="00B37572" w:rsidRPr="00B37572">
          <w:rPr>
            <w:rFonts w:ascii="Arial" w:hAnsi="Arial" w:cs="Arial"/>
            <w:noProof/>
            <w:webHidden/>
            <w:sz w:val="20"/>
            <w:szCs w:val="20"/>
          </w:rPr>
          <w:fldChar w:fldCharType="end"/>
        </w:r>
      </w:hyperlink>
    </w:p>
    <w:p w14:paraId="13DB892D" w14:textId="5E7D8CF2" w:rsidR="00B37572" w:rsidRPr="00B37572" w:rsidRDefault="00F807A1">
      <w:pPr>
        <w:pStyle w:val="Sommario1"/>
        <w:tabs>
          <w:tab w:val="left" w:pos="480"/>
          <w:tab w:val="right" w:leader="dot" w:pos="9628"/>
        </w:tabs>
        <w:rPr>
          <w:rFonts w:ascii="Arial" w:eastAsiaTheme="minorEastAsia" w:hAnsi="Arial" w:cs="Arial"/>
          <w:noProof/>
          <w:sz w:val="20"/>
          <w:szCs w:val="20"/>
          <w:lang w:val="it-IT"/>
        </w:rPr>
      </w:pPr>
      <w:hyperlink w:anchor="_Toc461711621" w:history="1">
        <w:r w:rsidR="00B37572" w:rsidRPr="00B37572">
          <w:rPr>
            <w:rStyle w:val="Collegamentoipertestuale"/>
            <w:rFonts w:ascii="Arial" w:hAnsi="Arial" w:cs="Arial"/>
            <w:noProof/>
            <w:sz w:val="20"/>
            <w:szCs w:val="20"/>
          </w:rPr>
          <w:t>9.</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Oneri fiscali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_Toc461711621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6</w:t>
        </w:r>
        <w:r w:rsidR="00B37572" w:rsidRPr="00B37572">
          <w:rPr>
            <w:rFonts w:ascii="Arial" w:hAnsi="Arial" w:cs="Arial"/>
            <w:noProof/>
            <w:webHidden/>
            <w:sz w:val="20"/>
            <w:szCs w:val="20"/>
          </w:rPr>
          <w:fldChar w:fldCharType="end"/>
        </w:r>
      </w:hyperlink>
    </w:p>
    <w:p w14:paraId="682A4C8E" w14:textId="5C6D36FC"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22" w:history="1">
        <w:r w:rsidR="00B37572" w:rsidRPr="00B37572">
          <w:rPr>
            <w:rStyle w:val="Collegamentoipertestuale"/>
            <w:rFonts w:ascii="Arial" w:hAnsi="Arial" w:cs="Arial"/>
            <w:noProof/>
            <w:sz w:val="20"/>
            <w:szCs w:val="20"/>
          </w:rPr>
          <w:t>10.</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Foro competente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_Toc461711622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6</w:t>
        </w:r>
        <w:r w:rsidR="00B37572" w:rsidRPr="00B37572">
          <w:rPr>
            <w:rFonts w:ascii="Arial" w:hAnsi="Arial" w:cs="Arial"/>
            <w:noProof/>
            <w:webHidden/>
            <w:sz w:val="20"/>
            <w:szCs w:val="20"/>
          </w:rPr>
          <w:fldChar w:fldCharType="end"/>
        </w:r>
      </w:hyperlink>
    </w:p>
    <w:p w14:paraId="39C7BFD3" w14:textId="156B9859"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23" w:history="1">
        <w:r w:rsidR="00B37572" w:rsidRPr="00B37572">
          <w:rPr>
            <w:rStyle w:val="Collegamentoipertestuale"/>
            <w:rFonts w:ascii="Arial" w:hAnsi="Arial" w:cs="Arial"/>
            <w:noProof/>
            <w:sz w:val="20"/>
            <w:szCs w:val="20"/>
          </w:rPr>
          <w:t>11.</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Rinvio alle norme di legge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_Toc461711623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7</w:t>
        </w:r>
        <w:r w:rsidR="00B37572" w:rsidRPr="00B37572">
          <w:rPr>
            <w:rFonts w:ascii="Arial" w:hAnsi="Arial" w:cs="Arial"/>
            <w:noProof/>
            <w:webHidden/>
            <w:sz w:val="20"/>
            <w:szCs w:val="20"/>
          </w:rPr>
          <w:fldChar w:fldCharType="end"/>
        </w:r>
      </w:hyperlink>
    </w:p>
    <w:p w14:paraId="3F16CC22" w14:textId="52149F7D"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24" w:history="1">
        <w:r w:rsidR="00B37572" w:rsidRPr="00B37572">
          <w:rPr>
            <w:rStyle w:val="Collegamentoipertestuale"/>
            <w:rFonts w:ascii="Arial" w:hAnsi="Arial" w:cs="Arial"/>
            <w:noProof/>
            <w:sz w:val="20"/>
            <w:szCs w:val="20"/>
          </w:rPr>
          <w:t>12.</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Durata del contratto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_Toc461711624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7</w:t>
        </w:r>
        <w:r w:rsidR="00B37572" w:rsidRPr="00B37572">
          <w:rPr>
            <w:rFonts w:ascii="Arial" w:hAnsi="Arial" w:cs="Arial"/>
            <w:noProof/>
            <w:webHidden/>
            <w:sz w:val="20"/>
            <w:szCs w:val="20"/>
          </w:rPr>
          <w:fldChar w:fldCharType="end"/>
        </w:r>
      </w:hyperlink>
    </w:p>
    <w:p w14:paraId="68A1FCF4" w14:textId="5D79A30A"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25" w:history="1">
        <w:r w:rsidR="00B37572" w:rsidRPr="00B37572">
          <w:rPr>
            <w:rStyle w:val="Collegamentoipertestuale"/>
            <w:rFonts w:ascii="Arial" w:hAnsi="Arial" w:cs="Arial"/>
            <w:noProof/>
            <w:sz w:val="20"/>
            <w:szCs w:val="20"/>
          </w:rPr>
          <w:t>13.</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Efficacia temporale delle garanzie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_Toc461711625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7</w:t>
        </w:r>
        <w:r w:rsidR="00B37572" w:rsidRPr="00B37572">
          <w:rPr>
            <w:rFonts w:ascii="Arial" w:hAnsi="Arial" w:cs="Arial"/>
            <w:noProof/>
            <w:webHidden/>
            <w:sz w:val="20"/>
            <w:szCs w:val="20"/>
          </w:rPr>
          <w:fldChar w:fldCharType="end"/>
        </w:r>
      </w:hyperlink>
    </w:p>
    <w:p w14:paraId="29721D38" w14:textId="5F6E0A25"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26" w:history="1">
        <w:r w:rsidR="00B37572" w:rsidRPr="00B37572">
          <w:rPr>
            <w:rStyle w:val="Collegamentoipertestuale"/>
            <w:rFonts w:ascii="Arial" w:hAnsi="Arial" w:cs="Arial"/>
            <w:noProof/>
            <w:sz w:val="20"/>
            <w:szCs w:val="20"/>
          </w:rPr>
          <w:t>14.</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Elementi per il calcolo del premio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_Toc461711626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7</w:t>
        </w:r>
        <w:r w:rsidR="00B37572" w:rsidRPr="00B37572">
          <w:rPr>
            <w:rFonts w:ascii="Arial" w:hAnsi="Arial" w:cs="Arial"/>
            <w:noProof/>
            <w:webHidden/>
            <w:sz w:val="20"/>
            <w:szCs w:val="20"/>
          </w:rPr>
          <w:fldChar w:fldCharType="end"/>
        </w:r>
      </w:hyperlink>
    </w:p>
    <w:p w14:paraId="19D7BB7F" w14:textId="2F91E738"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27" w:history="1">
        <w:r w:rsidR="00B37572" w:rsidRPr="00B37572">
          <w:rPr>
            <w:rStyle w:val="Collegamentoipertestuale"/>
            <w:rFonts w:ascii="Arial" w:hAnsi="Arial" w:cs="Arial"/>
            <w:noProof/>
            <w:sz w:val="20"/>
            <w:szCs w:val="20"/>
          </w:rPr>
          <w:t>15.</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Coassicurazione e delega</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_Toc461711627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7</w:t>
        </w:r>
        <w:r w:rsidR="00B37572" w:rsidRPr="00B37572">
          <w:rPr>
            <w:rFonts w:ascii="Arial" w:hAnsi="Arial" w:cs="Arial"/>
            <w:noProof/>
            <w:webHidden/>
            <w:sz w:val="20"/>
            <w:szCs w:val="20"/>
          </w:rPr>
          <w:fldChar w:fldCharType="end"/>
        </w:r>
      </w:hyperlink>
    </w:p>
    <w:p w14:paraId="0440BBED" w14:textId="79AC473E"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28" w:history="1">
        <w:r w:rsidR="00B37572" w:rsidRPr="00B37572">
          <w:rPr>
            <w:rStyle w:val="Collegamentoipertestuale"/>
            <w:rFonts w:ascii="Arial" w:hAnsi="Arial" w:cs="Arial"/>
            <w:noProof/>
            <w:sz w:val="20"/>
            <w:szCs w:val="20"/>
          </w:rPr>
          <w:t>16.</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Clausola Broker</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_Toc461711628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7</w:t>
        </w:r>
        <w:r w:rsidR="00B37572" w:rsidRPr="00B37572">
          <w:rPr>
            <w:rFonts w:ascii="Arial" w:hAnsi="Arial" w:cs="Arial"/>
            <w:noProof/>
            <w:webHidden/>
            <w:sz w:val="20"/>
            <w:szCs w:val="20"/>
          </w:rPr>
          <w:fldChar w:fldCharType="end"/>
        </w:r>
      </w:hyperlink>
    </w:p>
    <w:p w14:paraId="42761CD5" w14:textId="065F5EDF"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29" w:history="1">
        <w:r w:rsidR="00B37572" w:rsidRPr="00B37572">
          <w:rPr>
            <w:rStyle w:val="Collegamentoipertestuale"/>
            <w:rFonts w:ascii="Arial" w:hAnsi="Arial" w:cs="Arial"/>
            <w:noProof/>
            <w:sz w:val="20"/>
            <w:szCs w:val="20"/>
          </w:rPr>
          <w:t>17.</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Produzione di informazioni sui sinistri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_Toc461711629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8</w:t>
        </w:r>
        <w:r w:rsidR="00B37572" w:rsidRPr="00B37572">
          <w:rPr>
            <w:rFonts w:ascii="Arial" w:hAnsi="Arial" w:cs="Arial"/>
            <w:noProof/>
            <w:webHidden/>
            <w:sz w:val="20"/>
            <w:szCs w:val="20"/>
          </w:rPr>
          <w:fldChar w:fldCharType="end"/>
        </w:r>
      </w:hyperlink>
    </w:p>
    <w:p w14:paraId="483CF7E3" w14:textId="584AF0B0"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30" w:history="1">
        <w:r w:rsidR="00B37572" w:rsidRPr="00B37572">
          <w:rPr>
            <w:rStyle w:val="Collegamentoipertestuale"/>
            <w:rFonts w:ascii="Arial" w:hAnsi="Arial" w:cs="Arial"/>
            <w:noProof/>
            <w:sz w:val="20"/>
            <w:szCs w:val="20"/>
          </w:rPr>
          <w:t>18.</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Assicurazione presso diversi assicuratori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_Toc461711630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8</w:t>
        </w:r>
        <w:r w:rsidR="00B37572" w:rsidRPr="00B37572">
          <w:rPr>
            <w:rFonts w:ascii="Arial" w:hAnsi="Arial" w:cs="Arial"/>
            <w:noProof/>
            <w:webHidden/>
            <w:sz w:val="20"/>
            <w:szCs w:val="20"/>
          </w:rPr>
          <w:fldChar w:fldCharType="end"/>
        </w:r>
      </w:hyperlink>
    </w:p>
    <w:p w14:paraId="65FE9781" w14:textId="0F33E316"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31" w:history="1">
        <w:r w:rsidR="00B37572" w:rsidRPr="00B37572">
          <w:rPr>
            <w:rStyle w:val="Collegamentoipertestuale"/>
            <w:rFonts w:ascii="Arial" w:hAnsi="Arial" w:cs="Arial"/>
            <w:noProof/>
            <w:sz w:val="20"/>
            <w:szCs w:val="20"/>
          </w:rPr>
          <w:t>19.</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Tracciabilità dei flussi finanziari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_Toc461711631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8</w:t>
        </w:r>
        <w:r w:rsidR="00B37572" w:rsidRPr="00B37572">
          <w:rPr>
            <w:rFonts w:ascii="Arial" w:hAnsi="Arial" w:cs="Arial"/>
            <w:noProof/>
            <w:webHidden/>
            <w:sz w:val="20"/>
            <w:szCs w:val="20"/>
          </w:rPr>
          <w:fldChar w:fldCharType="end"/>
        </w:r>
      </w:hyperlink>
    </w:p>
    <w:p w14:paraId="73071A1C" w14:textId="6A1874B5"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32" w:history="1">
        <w:r w:rsidR="00B37572" w:rsidRPr="00B37572">
          <w:rPr>
            <w:rStyle w:val="Collegamentoipertestuale"/>
            <w:rFonts w:ascii="Arial" w:hAnsi="Arial" w:cs="Arial"/>
            <w:noProof/>
            <w:sz w:val="20"/>
            <w:szCs w:val="20"/>
          </w:rPr>
          <w:t>20.</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Regolazione del premio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_Toc461711632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9</w:t>
        </w:r>
        <w:r w:rsidR="00B37572" w:rsidRPr="00B37572">
          <w:rPr>
            <w:rFonts w:ascii="Arial" w:hAnsi="Arial" w:cs="Arial"/>
            <w:noProof/>
            <w:webHidden/>
            <w:sz w:val="20"/>
            <w:szCs w:val="20"/>
          </w:rPr>
          <w:fldChar w:fldCharType="end"/>
        </w:r>
      </w:hyperlink>
    </w:p>
    <w:p w14:paraId="728193BD" w14:textId="0DE73B54"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33" w:history="1">
        <w:r w:rsidR="00B37572" w:rsidRPr="00B37572">
          <w:rPr>
            <w:rStyle w:val="Collegamentoipertestuale"/>
            <w:rFonts w:ascii="Arial" w:hAnsi="Arial" w:cs="Arial"/>
            <w:noProof/>
            <w:sz w:val="20"/>
            <w:szCs w:val="20"/>
          </w:rPr>
          <w:t>21.</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Validità esclusiva delle norme dattiloscritte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_Toc461711633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9</w:t>
        </w:r>
        <w:r w:rsidR="00B37572" w:rsidRPr="00B37572">
          <w:rPr>
            <w:rFonts w:ascii="Arial" w:hAnsi="Arial" w:cs="Arial"/>
            <w:noProof/>
            <w:webHidden/>
            <w:sz w:val="20"/>
            <w:szCs w:val="20"/>
          </w:rPr>
          <w:fldChar w:fldCharType="end"/>
        </w:r>
      </w:hyperlink>
    </w:p>
    <w:p w14:paraId="700DA554" w14:textId="0855E1C2"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34" w:history="1">
        <w:r w:rsidR="00B37572" w:rsidRPr="00B37572">
          <w:rPr>
            <w:rStyle w:val="Collegamentoipertestuale"/>
            <w:rFonts w:ascii="Arial" w:hAnsi="Arial" w:cs="Arial"/>
            <w:noProof/>
            <w:sz w:val="20"/>
            <w:szCs w:val="20"/>
          </w:rPr>
          <w:t>22.</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Assicurazione per conto di chi spetta</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_Toc461711634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9</w:t>
        </w:r>
        <w:r w:rsidR="00B37572" w:rsidRPr="00B37572">
          <w:rPr>
            <w:rFonts w:ascii="Arial" w:hAnsi="Arial" w:cs="Arial"/>
            <w:noProof/>
            <w:webHidden/>
            <w:sz w:val="20"/>
            <w:szCs w:val="20"/>
          </w:rPr>
          <w:fldChar w:fldCharType="end"/>
        </w:r>
      </w:hyperlink>
    </w:p>
    <w:p w14:paraId="568C8877" w14:textId="04853F1F"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35" w:history="1">
        <w:r w:rsidR="00B37572" w:rsidRPr="00B37572">
          <w:rPr>
            <w:rStyle w:val="Collegamentoipertestuale"/>
            <w:rFonts w:ascii="Arial" w:hAnsi="Arial" w:cs="Arial"/>
            <w:noProof/>
            <w:sz w:val="20"/>
            <w:szCs w:val="20"/>
          </w:rPr>
          <w:t>23.</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Obblighi di riservatezza e segretezza</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_Toc461711635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9</w:t>
        </w:r>
        <w:r w:rsidR="00B37572" w:rsidRPr="00B37572">
          <w:rPr>
            <w:rFonts w:ascii="Arial" w:hAnsi="Arial" w:cs="Arial"/>
            <w:noProof/>
            <w:webHidden/>
            <w:sz w:val="20"/>
            <w:szCs w:val="20"/>
          </w:rPr>
          <w:fldChar w:fldCharType="end"/>
        </w:r>
      </w:hyperlink>
    </w:p>
    <w:p w14:paraId="685C2E4C" w14:textId="06DA6010"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36" w:history="1">
        <w:r w:rsidR="00B37572" w:rsidRPr="00B37572">
          <w:rPr>
            <w:rStyle w:val="Collegamentoipertestuale"/>
            <w:rFonts w:ascii="Arial" w:hAnsi="Arial" w:cs="Arial"/>
            <w:noProof/>
            <w:sz w:val="20"/>
            <w:szCs w:val="20"/>
          </w:rPr>
          <w:t>24.</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Modifiche dell’assicurazione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_Toc461711636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9</w:t>
        </w:r>
        <w:r w:rsidR="00B37572" w:rsidRPr="00B37572">
          <w:rPr>
            <w:rFonts w:ascii="Arial" w:hAnsi="Arial" w:cs="Arial"/>
            <w:noProof/>
            <w:webHidden/>
            <w:sz w:val="20"/>
            <w:szCs w:val="20"/>
          </w:rPr>
          <w:fldChar w:fldCharType="end"/>
        </w:r>
      </w:hyperlink>
    </w:p>
    <w:p w14:paraId="3368F71F" w14:textId="707DF98F"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37" w:history="1">
        <w:r w:rsidR="00B37572" w:rsidRPr="00B37572">
          <w:rPr>
            <w:rStyle w:val="Collegamentoipertestuale"/>
            <w:rFonts w:ascii="Arial" w:hAnsi="Arial" w:cs="Arial"/>
            <w:noProof/>
            <w:sz w:val="20"/>
            <w:szCs w:val="20"/>
          </w:rPr>
          <w:t>25.</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Gestione delle vertenze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_Toc461711637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9</w:t>
        </w:r>
        <w:r w:rsidR="00B37572" w:rsidRPr="00B37572">
          <w:rPr>
            <w:rFonts w:ascii="Arial" w:hAnsi="Arial" w:cs="Arial"/>
            <w:noProof/>
            <w:webHidden/>
            <w:sz w:val="20"/>
            <w:szCs w:val="20"/>
          </w:rPr>
          <w:fldChar w:fldCharType="end"/>
        </w:r>
      </w:hyperlink>
    </w:p>
    <w:p w14:paraId="5CDD2E1C" w14:textId="09AD7688" w:rsidR="00B37572" w:rsidRPr="00B37572" w:rsidRDefault="00F807A1">
      <w:pPr>
        <w:pStyle w:val="Sommario1"/>
        <w:tabs>
          <w:tab w:val="right" w:leader="dot" w:pos="9628"/>
        </w:tabs>
        <w:rPr>
          <w:rFonts w:ascii="Arial" w:eastAsiaTheme="minorEastAsia" w:hAnsi="Arial" w:cs="Arial"/>
          <w:noProof/>
          <w:sz w:val="20"/>
          <w:szCs w:val="20"/>
          <w:lang w:val="it-IT"/>
        </w:rPr>
      </w:pPr>
      <w:hyperlink w:anchor="_Toc461711638" w:history="1">
        <w:r w:rsidR="00B37572" w:rsidRPr="00B37572">
          <w:rPr>
            <w:rStyle w:val="Collegamentoipertestuale"/>
            <w:rFonts w:ascii="Arial" w:hAnsi="Arial" w:cs="Arial"/>
            <w:noProof/>
            <w:sz w:val="20"/>
            <w:szCs w:val="20"/>
            <w:lang w:val="it-IT"/>
          </w:rPr>
          <w:t>Sezione 2 – Norme che regolano l’Assicurazione RCT/RCO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_Toc461711638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10</w:t>
        </w:r>
        <w:r w:rsidR="00B37572" w:rsidRPr="00B37572">
          <w:rPr>
            <w:rFonts w:ascii="Arial" w:hAnsi="Arial" w:cs="Arial"/>
            <w:noProof/>
            <w:webHidden/>
            <w:sz w:val="20"/>
            <w:szCs w:val="20"/>
          </w:rPr>
          <w:fldChar w:fldCharType="end"/>
        </w:r>
      </w:hyperlink>
    </w:p>
    <w:p w14:paraId="2C3EDDD0" w14:textId="4CF839AF"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39" w:history="1">
        <w:r w:rsidR="00B37572" w:rsidRPr="00B37572">
          <w:rPr>
            <w:rStyle w:val="Collegamentoipertestuale"/>
            <w:rFonts w:ascii="Arial" w:hAnsi="Arial" w:cs="Arial"/>
            <w:noProof/>
            <w:sz w:val="20"/>
            <w:szCs w:val="20"/>
          </w:rPr>
          <w:t>26.</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Descrizione del rischio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_Toc461711639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10</w:t>
        </w:r>
        <w:r w:rsidR="00B37572" w:rsidRPr="00B37572">
          <w:rPr>
            <w:rFonts w:ascii="Arial" w:hAnsi="Arial" w:cs="Arial"/>
            <w:noProof/>
            <w:webHidden/>
            <w:sz w:val="20"/>
            <w:szCs w:val="20"/>
          </w:rPr>
          <w:fldChar w:fldCharType="end"/>
        </w:r>
      </w:hyperlink>
    </w:p>
    <w:p w14:paraId="02D02EC9" w14:textId="73FA19D3"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40" w:history="1">
        <w:r w:rsidR="00B37572" w:rsidRPr="00B37572">
          <w:rPr>
            <w:rStyle w:val="Collegamentoipertestuale"/>
            <w:rFonts w:ascii="Arial" w:hAnsi="Arial" w:cs="Arial"/>
            <w:noProof/>
            <w:sz w:val="20"/>
            <w:szCs w:val="20"/>
          </w:rPr>
          <w:t>27.</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Oggetto dell’assicurazione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_Toc461711640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10</w:t>
        </w:r>
        <w:r w:rsidR="00B37572" w:rsidRPr="00B37572">
          <w:rPr>
            <w:rFonts w:ascii="Arial" w:hAnsi="Arial" w:cs="Arial"/>
            <w:noProof/>
            <w:webHidden/>
            <w:sz w:val="20"/>
            <w:szCs w:val="20"/>
          </w:rPr>
          <w:fldChar w:fldCharType="end"/>
        </w:r>
      </w:hyperlink>
    </w:p>
    <w:p w14:paraId="079F8DAB" w14:textId="27036178"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41" w:history="1">
        <w:r w:rsidR="00B37572" w:rsidRPr="00B37572">
          <w:rPr>
            <w:rStyle w:val="Collegamentoipertestuale"/>
            <w:rFonts w:ascii="Arial" w:hAnsi="Arial" w:cs="Arial"/>
            <w:noProof/>
            <w:sz w:val="20"/>
            <w:szCs w:val="20"/>
          </w:rPr>
          <w:t>28.</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Delimitazione dell’assicurazione - Esclusioni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_Toc461711641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11</w:t>
        </w:r>
        <w:r w:rsidR="00B37572" w:rsidRPr="00B37572">
          <w:rPr>
            <w:rFonts w:ascii="Arial" w:hAnsi="Arial" w:cs="Arial"/>
            <w:noProof/>
            <w:webHidden/>
            <w:sz w:val="20"/>
            <w:szCs w:val="20"/>
          </w:rPr>
          <w:fldChar w:fldCharType="end"/>
        </w:r>
      </w:hyperlink>
    </w:p>
    <w:p w14:paraId="0F0A98E4" w14:textId="2CDE237E"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42" w:history="1">
        <w:r w:rsidR="00B37572" w:rsidRPr="00B37572">
          <w:rPr>
            <w:rStyle w:val="Collegamentoipertestuale"/>
            <w:rFonts w:ascii="Arial" w:hAnsi="Arial" w:cs="Arial"/>
            <w:noProof/>
            <w:sz w:val="20"/>
            <w:szCs w:val="20"/>
          </w:rPr>
          <w:t>29.</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Precisazioni sulla qualifica di “Dipendente” e di “Terzo”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_Toc461711642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11</w:t>
        </w:r>
        <w:r w:rsidR="00B37572" w:rsidRPr="00B37572">
          <w:rPr>
            <w:rFonts w:ascii="Arial" w:hAnsi="Arial" w:cs="Arial"/>
            <w:noProof/>
            <w:webHidden/>
            <w:sz w:val="20"/>
            <w:szCs w:val="20"/>
          </w:rPr>
          <w:fldChar w:fldCharType="end"/>
        </w:r>
      </w:hyperlink>
    </w:p>
    <w:p w14:paraId="24981D0A" w14:textId="3A99EA3A"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43" w:history="1">
        <w:r w:rsidR="00B37572" w:rsidRPr="00B37572">
          <w:rPr>
            <w:rStyle w:val="Collegamentoipertestuale"/>
            <w:rFonts w:ascii="Arial" w:hAnsi="Arial" w:cs="Arial"/>
            <w:noProof/>
            <w:sz w:val="20"/>
            <w:szCs w:val="20"/>
          </w:rPr>
          <w:t>30.</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Garanzie Aggiuntive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_Toc461711643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12</w:t>
        </w:r>
        <w:r w:rsidR="00B37572" w:rsidRPr="00B37572">
          <w:rPr>
            <w:rFonts w:ascii="Arial" w:hAnsi="Arial" w:cs="Arial"/>
            <w:noProof/>
            <w:webHidden/>
            <w:sz w:val="20"/>
            <w:szCs w:val="20"/>
          </w:rPr>
          <w:fldChar w:fldCharType="end"/>
        </w:r>
      </w:hyperlink>
    </w:p>
    <w:p w14:paraId="7A9ED864" w14:textId="74F1D5A0"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44" w:history="1">
        <w:r w:rsidR="00B37572" w:rsidRPr="00B37572">
          <w:rPr>
            <w:rStyle w:val="Collegamentoipertestuale"/>
            <w:rFonts w:ascii="Arial" w:hAnsi="Arial" w:cs="Arial"/>
            <w:noProof/>
            <w:sz w:val="20"/>
            <w:szCs w:val="20"/>
            <w:lang w:val="it-IT"/>
          </w:rPr>
          <w:t>a.</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Attività varie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_Toc461711644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12</w:t>
        </w:r>
        <w:r w:rsidR="00B37572" w:rsidRPr="00B37572">
          <w:rPr>
            <w:rFonts w:ascii="Arial" w:hAnsi="Arial" w:cs="Arial"/>
            <w:noProof/>
            <w:webHidden/>
            <w:sz w:val="20"/>
            <w:szCs w:val="20"/>
          </w:rPr>
          <w:fldChar w:fldCharType="end"/>
        </w:r>
      </w:hyperlink>
    </w:p>
    <w:p w14:paraId="3AE06F06" w14:textId="1A6CA8ED"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45" w:history="1">
        <w:r w:rsidR="00B37572" w:rsidRPr="00B37572">
          <w:rPr>
            <w:rStyle w:val="Collegamentoipertestuale"/>
            <w:rFonts w:ascii="Arial" w:hAnsi="Arial" w:cs="Arial"/>
            <w:noProof/>
            <w:sz w:val="20"/>
            <w:szCs w:val="20"/>
            <w:lang w:val="it-IT"/>
          </w:rPr>
          <w:t>b.</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Carrelli e macchine operatrici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_Toc461711645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14</w:t>
        </w:r>
        <w:r w:rsidR="00B37572" w:rsidRPr="00B37572">
          <w:rPr>
            <w:rFonts w:ascii="Arial" w:hAnsi="Arial" w:cs="Arial"/>
            <w:noProof/>
            <w:webHidden/>
            <w:sz w:val="20"/>
            <w:szCs w:val="20"/>
          </w:rPr>
          <w:fldChar w:fldCharType="end"/>
        </w:r>
      </w:hyperlink>
    </w:p>
    <w:p w14:paraId="4F10109F" w14:textId="332957B5"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46" w:history="1">
        <w:r w:rsidR="00B37572" w:rsidRPr="00B37572">
          <w:rPr>
            <w:rStyle w:val="Collegamentoipertestuale"/>
            <w:rFonts w:ascii="Arial" w:hAnsi="Arial" w:cs="Arial"/>
            <w:noProof/>
            <w:sz w:val="20"/>
            <w:szCs w:val="20"/>
            <w:lang w:val="it-IT"/>
          </w:rPr>
          <w:t>c.</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Cessione lavori in subappalto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_Toc461711646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14</w:t>
        </w:r>
        <w:r w:rsidR="00B37572" w:rsidRPr="00B37572">
          <w:rPr>
            <w:rFonts w:ascii="Arial" w:hAnsi="Arial" w:cs="Arial"/>
            <w:noProof/>
            <w:webHidden/>
            <w:sz w:val="20"/>
            <w:szCs w:val="20"/>
          </w:rPr>
          <w:fldChar w:fldCharType="end"/>
        </w:r>
      </w:hyperlink>
    </w:p>
    <w:p w14:paraId="365A7CA1" w14:textId="11F0335F"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47" w:history="1">
        <w:r w:rsidR="00B37572" w:rsidRPr="00B37572">
          <w:rPr>
            <w:rStyle w:val="Collegamentoipertestuale"/>
            <w:rFonts w:ascii="Arial" w:hAnsi="Arial" w:cs="Arial"/>
            <w:noProof/>
            <w:sz w:val="20"/>
            <w:szCs w:val="20"/>
            <w:lang w:val="it-IT"/>
          </w:rPr>
          <w:t>d.</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Committenza</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_Toc461711647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14</w:t>
        </w:r>
        <w:r w:rsidR="00B37572" w:rsidRPr="00B37572">
          <w:rPr>
            <w:rFonts w:ascii="Arial" w:hAnsi="Arial" w:cs="Arial"/>
            <w:noProof/>
            <w:webHidden/>
            <w:sz w:val="20"/>
            <w:szCs w:val="20"/>
          </w:rPr>
          <w:fldChar w:fldCharType="end"/>
        </w:r>
      </w:hyperlink>
    </w:p>
    <w:p w14:paraId="486BF04C" w14:textId="4F04EDC9"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48" w:history="1">
        <w:r w:rsidR="00B37572" w:rsidRPr="00B37572">
          <w:rPr>
            <w:rStyle w:val="Collegamentoipertestuale"/>
            <w:rFonts w:ascii="Arial" w:hAnsi="Arial" w:cs="Arial"/>
            <w:noProof/>
            <w:sz w:val="20"/>
            <w:szCs w:val="20"/>
            <w:lang w:val="it-IT"/>
          </w:rPr>
          <w:t>e.</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Committenza auto ed altri veicoli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_Toc461711648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14</w:t>
        </w:r>
        <w:r w:rsidR="00B37572" w:rsidRPr="00B37572">
          <w:rPr>
            <w:rFonts w:ascii="Arial" w:hAnsi="Arial" w:cs="Arial"/>
            <w:noProof/>
            <w:webHidden/>
            <w:sz w:val="20"/>
            <w:szCs w:val="20"/>
          </w:rPr>
          <w:fldChar w:fldCharType="end"/>
        </w:r>
      </w:hyperlink>
    </w:p>
    <w:p w14:paraId="6FEE7C35" w14:textId="77A388D9"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49" w:history="1">
        <w:r w:rsidR="00B37572" w:rsidRPr="00B37572">
          <w:rPr>
            <w:rStyle w:val="Collegamentoipertestuale"/>
            <w:rFonts w:ascii="Arial" w:hAnsi="Arial" w:cs="Arial"/>
            <w:noProof/>
            <w:sz w:val="20"/>
            <w:szCs w:val="20"/>
            <w:lang w:val="it-IT"/>
          </w:rPr>
          <w:t>f.</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Cose in consegna e custodia</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_Toc461711649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14</w:t>
        </w:r>
        <w:r w:rsidR="00B37572" w:rsidRPr="00B37572">
          <w:rPr>
            <w:rFonts w:ascii="Arial" w:hAnsi="Arial" w:cs="Arial"/>
            <w:noProof/>
            <w:webHidden/>
            <w:sz w:val="20"/>
            <w:szCs w:val="20"/>
          </w:rPr>
          <w:fldChar w:fldCharType="end"/>
        </w:r>
      </w:hyperlink>
    </w:p>
    <w:p w14:paraId="2B1FECF9" w14:textId="55BC56C2"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50" w:history="1">
        <w:r w:rsidR="00B37572" w:rsidRPr="00B37572">
          <w:rPr>
            <w:rStyle w:val="Collegamentoipertestuale"/>
            <w:rFonts w:ascii="Arial" w:hAnsi="Arial" w:cs="Arial"/>
            <w:noProof/>
            <w:sz w:val="20"/>
            <w:szCs w:val="20"/>
            <w:lang w:val="it-IT"/>
          </w:rPr>
          <w:t>g.</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Danni a condutture ed impianti sotterranei – Danni da cedimento o franamento del terreno – Danni da interruzioni o sospensioni di attività di terzi – Scavi e reinterri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_Toc461711650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14</w:t>
        </w:r>
        <w:r w:rsidR="00B37572" w:rsidRPr="00B37572">
          <w:rPr>
            <w:rFonts w:ascii="Arial" w:hAnsi="Arial" w:cs="Arial"/>
            <w:noProof/>
            <w:webHidden/>
            <w:sz w:val="20"/>
            <w:szCs w:val="20"/>
          </w:rPr>
          <w:fldChar w:fldCharType="end"/>
        </w:r>
      </w:hyperlink>
    </w:p>
    <w:p w14:paraId="02D2DFB5" w14:textId="1E38DC03"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51" w:history="1">
        <w:r w:rsidR="00B37572" w:rsidRPr="00B37572">
          <w:rPr>
            <w:rStyle w:val="Collegamentoipertestuale"/>
            <w:rFonts w:ascii="Arial" w:hAnsi="Arial" w:cs="Arial"/>
            <w:noProof/>
            <w:sz w:val="20"/>
            <w:szCs w:val="20"/>
            <w:lang w:val="it-IT"/>
          </w:rPr>
          <w:t>h.</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Danni alle cose di terzi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_Toc461711651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14</w:t>
        </w:r>
        <w:r w:rsidR="00B37572" w:rsidRPr="00B37572">
          <w:rPr>
            <w:rFonts w:ascii="Arial" w:hAnsi="Arial" w:cs="Arial"/>
            <w:noProof/>
            <w:webHidden/>
            <w:sz w:val="20"/>
            <w:szCs w:val="20"/>
          </w:rPr>
          <w:fldChar w:fldCharType="end"/>
        </w:r>
      </w:hyperlink>
    </w:p>
    <w:p w14:paraId="6EDCCEA9" w14:textId="56688E40"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52" w:history="1">
        <w:r w:rsidR="00B37572" w:rsidRPr="00B37572">
          <w:rPr>
            <w:rStyle w:val="Collegamentoipertestuale"/>
            <w:rFonts w:ascii="Arial" w:hAnsi="Arial" w:cs="Arial"/>
            <w:noProof/>
            <w:sz w:val="20"/>
            <w:szCs w:val="20"/>
            <w:lang w:val="it-IT"/>
          </w:rPr>
          <w:t>i.</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Danni a mezzi sotto carico e scarico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_Toc461711652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14</w:t>
        </w:r>
        <w:r w:rsidR="00B37572" w:rsidRPr="00B37572">
          <w:rPr>
            <w:rFonts w:ascii="Arial" w:hAnsi="Arial" w:cs="Arial"/>
            <w:noProof/>
            <w:webHidden/>
            <w:sz w:val="20"/>
            <w:szCs w:val="20"/>
          </w:rPr>
          <w:fldChar w:fldCharType="end"/>
        </w:r>
      </w:hyperlink>
    </w:p>
    <w:p w14:paraId="27F1142C" w14:textId="23944E01"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53" w:history="1">
        <w:r w:rsidR="00B37572" w:rsidRPr="00B37572">
          <w:rPr>
            <w:rStyle w:val="Collegamentoipertestuale"/>
            <w:rFonts w:ascii="Arial" w:hAnsi="Arial" w:cs="Arial"/>
            <w:noProof/>
            <w:sz w:val="20"/>
            <w:szCs w:val="20"/>
            <w:lang w:val="it-IT"/>
          </w:rPr>
          <w:t>j.</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Danni a opere o installazioni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_Toc461711653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15</w:t>
        </w:r>
        <w:r w:rsidR="00B37572" w:rsidRPr="00B37572">
          <w:rPr>
            <w:rFonts w:ascii="Arial" w:hAnsi="Arial" w:cs="Arial"/>
            <w:noProof/>
            <w:webHidden/>
            <w:sz w:val="20"/>
            <w:szCs w:val="20"/>
          </w:rPr>
          <w:fldChar w:fldCharType="end"/>
        </w:r>
      </w:hyperlink>
    </w:p>
    <w:p w14:paraId="669FA03E" w14:textId="29447DC7"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54" w:history="1">
        <w:r w:rsidR="00B37572" w:rsidRPr="00B37572">
          <w:rPr>
            <w:rStyle w:val="Collegamentoipertestuale"/>
            <w:rFonts w:ascii="Arial" w:hAnsi="Arial" w:cs="Arial"/>
            <w:noProof/>
            <w:sz w:val="20"/>
            <w:szCs w:val="20"/>
            <w:lang w:val="it-IT"/>
          </w:rPr>
          <w:t>k.</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Danni da incendio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_Toc461711654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15</w:t>
        </w:r>
        <w:r w:rsidR="00B37572" w:rsidRPr="00B37572">
          <w:rPr>
            <w:rFonts w:ascii="Arial" w:hAnsi="Arial" w:cs="Arial"/>
            <w:noProof/>
            <w:webHidden/>
            <w:sz w:val="20"/>
            <w:szCs w:val="20"/>
          </w:rPr>
          <w:fldChar w:fldCharType="end"/>
        </w:r>
      </w:hyperlink>
    </w:p>
    <w:p w14:paraId="14D35693" w14:textId="3900456F"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55" w:history="1">
        <w:r w:rsidR="00B37572" w:rsidRPr="00B37572">
          <w:rPr>
            <w:rStyle w:val="Collegamentoipertestuale"/>
            <w:rFonts w:ascii="Arial" w:hAnsi="Arial" w:cs="Arial"/>
            <w:noProof/>
            <w:sz w:val="20"/>
            <w:szCs w:val="20"/>
            <w:lang w:val="it-IT"/>
          </w:rPr>
          <w:t>l.</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Danni da partecipazione occasionale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_Toc461711655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15</w:t>
        </w:r>
        <w:r w:rsidR="00B37572" w:rsidRPr="00B37572">
          <w:rPr>
            <w:rFonts w:ascii="Arial" w:hAnsi="Arial" w:cs="Arial"/>
            <w:noProof/>
            <w:webHidden/>
            <w:sz w:val="20"/>
            <w:szCs w:val="20"/>
          </w:rPr>
          <w:fldChar w:fldCharType="end"/>
        </w:r>
      </w:hyperlink>
    </w:p>
    <w:p w14:paraId="0AACF609" w14:textId="2E3C7C37"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56" w:history="1">
        <w:r w:rsidR="00B37572" w:rsidRPr="00B37572">
          <w:rPr>
            <w:rStyle w:val="Collegamentoipertestuale"/>
            <w:rFonts w:ascii="Arial" w:hAnsi="Arial" w:cs="Arial"/>
            <w:noProof/>
            <w:sz w:val="20"/>
            <w:szCs w:val="20"/>
            <w:lang w:val="it-IT"/>
          </w:rPr>
          <w:t>m.</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Franchigia RCT</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_Toc461711656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15</w:t>
        </w:r>
        <w:r w:rsidR="00B37572" w:rsidRPr="00B37572">
          <w:rPr>
            <w:rFonts w:ascii="Arial" w:hAnsi="Arial" w:cs="Arial"/>
            <w:noProof/>
            <w:webHidden/>
            <w:sz w:val="20"/>
            <w:szCs w:val="20"/>
          </w:rPr>
          <w:fldChar w:fldCharType="end"/>
        </w:r>
      </w:hyperlink>
    </w:p>
    <w:p w14:paraId="28676654" w14:textId="579D2A11"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57" w:history="1">
        <w:r w:rsidR="00B37572" w:rsidRPr="00B37572">
          <w:rPr>
            <w:rStyle w:val="Collegamentoipertestuale"/>
            <w:rFonts w:ascii="Arial" w:hAnsi="Arial" w:cs="Arial"/>
            <w:noProof/>
            <w:sz w:val="20"/>
            <w:szCs w:val="20"/>
            <w:lang w:val="it-IT"/>
          </w:rPr>
          <w:t>n.</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Infortuni subiti da subappaltatori e loro dipendenti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_Toc461711657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15</w:t>
        </w:r>
        <w:r w:rsidR="00B37572" w:rsidRPr="00B37572">
          <w:rPr>
            <w:rFonts w:ascii="Arial" w:hAnsi="Arial" w:cs="Arial"/>
            <w:noProof/>
            <w:webHidden/>
            <w:sz w:val="20"/>
            <w:szCs w:val="20"/>
          </w:rPr>
          <w:fldChar w:fldCharType="end"/>
        </w:r>
      </w:hyperlink>
    </w:p>
    <w:p w14:paraId="21CD5AB1" w14:textId="7CB9D225"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58" w:history="1">
        <w:r w:rsidR="00B37572" w:rsidRPr="00B37572">
          <w:rPr>
            <w:rStyle w:val="Collegamentoipertestuale"/>
            <w:rFonts w:ascii="Arial" w:hAnsi="Arial" w:cs="Arial"/>
            <w:noProof/>
            <w:sz w:val="20"/>
            <w:szCs w:val="20"/>
            <w:lang w:val="it-IT"/>
          </w:rPr>
          <w:t>o.</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Installazione e/o manutenzione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_Toc461711658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15</w:t>
        </w:r>
        <w:r w:rsidR="00B37572" w:rsidRPr="00B37572">
          <w:rPr>
            <w:rFonts w:ascii="Arial" w:hAnsi="Arial" w:cs="Arial"/>
            <w:noProof/>
            <w:webHidden/>
            <w:sz w:val="20"/>
            <w:szCs w:val="20"/>
          </w:rPr>
          <w:fldChar w:fldCharType="end"/>
        </w:r>
      </w:hyperlink>
    </w:p>
    <w:p w14:paraId="5E1CF84A" w14:textId="109E563B"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59" w:history="1">
        <w:r w:rsidR="00B37572" w:rsidRPr="00B37572">
          <w:rPr>
            <w:rStyle w:val="Collegamentoipertestuale"/>
            <w:rFonts w:ascii="Arial" w:hAnsi="Arial" w:cs="Arial"/>
            <w:noProof/>
            <w:sz w:val="20"/>
            <w:szCs w:val="20"/>
            <w:lang w:val="it-IT"/>
          </w:rPr>
          <w:t>p.</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Malattie professionali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_Toc461711659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15</w:t>
        </w:r>
        <w:r w:rsidR="00B37572" w:rsidRPr="00B37572">
          <w:rPr>
            <w:rFonts w:ascii="Arial" w:hAnsi="Arial" w:cs="Arial"/>
            <w:noProof/>
            <w:webHidden/>
            <w:sz w:val="20"/>
            <w:szCs w:val="20"/>
          </w:rPr>
          <w:fldChar w:fldCharType="end"/>
        </w:r>
      </w:hyperlink>
    </w:p>
    <w:p w14:paraId="186E0D5F" w14:textId="36FB587A"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60" w:history="1">
        <w:r w:rsidR="00B37572" w:rsidRPr="00B37572">
          <w:rPr>
            <w:rStyle w:val="Collegamentoipertestuale"/>
            <w:rFonts w:ascii="Arial" w:hAnsi="Arial" w:cs="Arial"/>
            <w:noProof/>
            <w:sz w:val="20"/>
            <w:szCs w:val="20"/>
            <w:lang w:val="it-IT"/>
          </w:rPr>
          <w:t>q.</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Proprietà e conduzione dei fabbricati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_Toc461711660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16</w:t>
        </w:r>
        <w:r w:rsidR="00B37572" w:rsidRPr="00B37572">
          <w:rPr>
            <w:rFonts w:ascii="Arial" w:hAnsi="Arial" w:cs="Arial"/>
            <w:noProof/>
            <w:webHidden/>
            <w:sz w:val="20"/>
            <w:szCs w:val="20"/>
          </w:rPr>
          <w:fldChar w:fldCharType="end"/>
        </w:r>
      </w:hyperlink>
    </w:p>
    <w:p w14:paraId="5103AADC" w14:textId="216C7E7C"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61" w:history="1">
        <w:r w:rsidR="00B37572" w:rsidRPr="00B37572">
          <w:rPr>
            <w:rStyle w:val="Collegamentoipertestuale"/>
            <w:rFonts w:ascii="Arial" w:hAnsi="Arial" w:cs="Arial"/>
            <w:noProof/>
            <w:sz w:val="20"/>
            <w:szCs w:val="20"/>
            <w:lang w:val="it-IT"/>
          </w:rPr>
          <w:t>r.</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Responsabilità personale dei dipendenti, parasubordinati e degli altri lavoratori di cui al D.Lgs 276/2003 – Responsabilità personale degli Amministratori e del Segretario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_Toc461711661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16</w:t>
        </w:r>
        <w:r w:rsidR="00B37572" w:rsidRPr="00B37572">
          <w:rPr>
            <w:rFonts w:ascii="Arial" w:hAnsi="Arial" w:cs="Arial"/>
            <w:noProof/>
            <w:webHidden/>
            <w:sz w:val="20"/>
            <w:szCs w:val="20"/>
          </w:rPr>
          <w:fldChar w:fldCharType="end"/>
        </w:r>
      </w:hyperlink>
    </w:p>
    <w:p w14:paraId="14BEA05A" w14:textId="180CE045"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62" w:history="1">
        <w:r w:rsidR="00B37572" w:rsidRPr="00B37572">
          <w:rPr>
            <w:rStyle w:val="Collegamentoipertestuale"/>
            <w:rFonts w:ascii="Arial" w:hAnsi="Arial" w:cs="Arial"/>
            <w:noProof/>
            <w:sz w:val="20"/>
            <w:szCs w:val="20"/>
            <w:lang w:val="it-IT"/>
          </w:rPr>
          <w:t>s.</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Veicoli dei dipendenti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_Toc461711662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16</w:t>
        </w:r>
        <w:r w:rsidR="00B37572" w:rsidRPr="00B37572">
          <w:rPr>
            <w:rFonts w:ascii="Arial" w:hAnsi="Arial" w:cs="Arial"/>
            <w:noProof/>
            <w:webHidden/>
            <w:sz w:val="20"/>
            <w:szCs w:val="20"/>
          </w:rPr>
          <w:fldChar w:fldCharType="end"/>
        </w:r>
      </w:hyperlink>
    </w:p>
    <w:p w14:paraId="701A5BC8" w14:textId="758CEF5F"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63" w:history="1">
        <w:r w:rsidR="00B37572" w:rsidRPr="00B37572">
          <w:rPr>
            <w:rStyle w:val="Collegamentoipertestuale"/>
            <w:rFonts w:ascii="Arial" w:hAnsi="Arial" w:cs="Arial"/>
            <w:noProof/>
            <w:sz w:val="20"/>
            <w:szCs w:val="20"/>
            <w:lang w:val="it-IT"/>
          </w:rPr>
          <w:t>t.</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Inquinamento accidentale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_Toc461711663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16</w:t>
        </w:r>
        <w:r w:rsidR="00B37572" w:rsidRPr="00B37572">
          <w:rPr>
            <w:rFonts w:ascii="Arial" w:hAnsi="Arial" w:cs="Arial"/>
            <w:noProof/>
            <w:webHidden/>
            <w:sz w:val="20"/>
            <w:szCs w:val="20"/>
          </w:rPr>
          <w:fldChar w:fldCharType="end"/>
        </w:r>
      </w:hyperlink>
    </w:p>
    <w:p w14:paraId="3E40059C" w14:textId="63650D23"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64" w:history="1">
        <w:r w:rsidR="00B37572" w:rsidRPr="00B37572">
          <w:rPr>
            <w:rStyle w:val="Collegamentoipertestuale"/>
            <w:rFonts w:ascii="Arial" w:hAnsi="Arial" w:cs="Arial"/>
            <w:noProof/>
            <w:sz w:val="20"/>
            <w:szCs w:val="20"/>
            <w:lang w:val="it-IT"/>
          </w:rPr>
          <w:t>u.</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Strade</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_Toc461711664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16</w:t>
        </w:r>
        <w:r w:rsidR="00B37572" w:rsidRPr="00B37572">
          <w:rPr>
            <w:rFonts w:ascii="Arial" w:hAnsi="Arial" w:cs="Arial"/>
            <w:noProof/>
            <w:webHidden/>
            <w:sz w:val="20"/>
            <w:szCs w:val="20"/>
          </w:rPr>
          <w:fldChar w:fldCharType="end"/>
        </w:r>
      </w:hyperlink>
    </w:p>
    <w:p w14:paraId="3924188D" w14:textId="1813F812"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65" w:history="1">
        <w:r w:rsidR="00B37572" w:rsidRPr="00B37572">
          <w:rPr>
            <w:rStyle w:val="Collegamentoipertestuale"/>
            <w:rFonts w:ascii="Arial" w:hAnsi="Arial" w:cs="Arial"/>
            <w:noProof/>
            <w:sz w:val="20"/>
            <w:szCs w:val="20"/>
            <w:lang w:val="it-IT"/>
          </w:rPr>
          <w:t>v.</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Danni da furto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_Toc461711665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16</w:t>
        </w:r>
        <w:r w:rsidR="00B37572" w:rsidRPr="00B37572">
          <w:rPr>
            <w:rFonts w:ascii="Arial" w:hAnsi="Arial" w:cs="Arial"/>
            <w:noProof/>
            <w:webHidden/>
            <w:sz w:val="20"/>
            <w:szCs w:val="20"/>
          </w:rPr>
          <w:fldChar w:fldCharType="end"/>
        </w:r>
      </w:hyperlink>
    </w:p>
    <w:p w14:paraId="38CE9BC2" w14:textId="33D23966"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66" w:history="1">
        <w:r w:rsidR="00B37572" w:rsidRPr="00B37572">
          <w:rPr>
            <w:rStyle w:val="Collegamentoipertestuale"/>
            <w:rFonts w:ascii="Arial" w:hAnsi="Arial" w:cs="Arial"/>
            <w:noProof/>
            <w:sz w:val="20"/>
            <w:szCs w:val="20"/>
            <w:lang w:val="it-IT"/>
          </w:rPr>
          <w:t>w.</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Attività di rimozione veicoli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_Toc461711666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16</w:t>
        </w:r>
        <w:r w:rsidR="00B37572" w:rsidRPr="00B37572">
          <w:rPr>
            <w:rFonts w:ascii="Arial" w:hAnsi="Arial" w:cs="Arial"/>
            <w:noProof/>
            <w:webHidden/>
            <w:sz w:val="20"/>
            <w:szCs w:val="20"/>
          </w:rPr>
          <w:fldChar w:fldCharType="end"/>
        </w:r>
      </w:hyperlink>
    </w:p>
    <w:p w14:paraId="693A46B4" w14:textId="57C991C5" w:rsidR="00B37572" w:rsidRPr="00B37572" w:rsidRDefault="00F807A1">
      <w:pPr>
        <w:pStyle w:val="Sommario2"/>
        <w:tabs>
          <w:tab w:val="left" w:pos="720"/>
          <w:tab w:val="right" w:leader="dot" w:pos="9628"/>
        </w:tabs>
        <w:rPr>
          <w:rFonts w:ascii="Arial" w:eastAsiaTheme="minorEastAsia" w:hAnsi="Arial" w:cs="Arial"/>
          <w:noProof/>
          <w:sz w:val="20"/>
          <w:szCs w:val="20"/>
          <w:lang w:val="it-IT"/>
        </w:rPr>
      </w:pPr>
      <w:hyperlink w:anchor="_Toc461711667" w:history="1">
        <w:r w:rsidR="00B37572" w:rsidRPr="00B37572">
          <w:rPr>
            <w:rStyle w:val="Collegamentoipertestuale"/>
            <w:rFonts w:ascii="Arial" w:hAnsi="Arial" w:cs="Arial"/>
            <w:noProof/>
            <w:sz w:val="20"/>
            <w:szCs w:val="20"/>
            <w:lang w:val="it-IT"/>
          </w:rPr>
          <w:t>x.</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lang w:val="it-IT"/>
          </w:rPr>
          <w:t>Spargimento di acqua</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_Toc461711667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17</w:t>
        </w:r>
        <w:r w:rsidR="00B37572" w:rsidRPr="00B37572">
          <w:rPr>
            <w:rFonts w:ascii="Arial" w:hAnsi="Arial" w:cs="Arial"/>
            <w:noProof/>
            <w:webHidden/>
            <w:sz w:val="20"/>
            <w:szCs w:val="20"/>
          </w:rPr>
          <w:fldChar w:fldCharType="end"/>
        </w:r>
      </w:hyperlink>
    </w:p>
    <w:p w14:paraId="7BB75070" w14:textId="062D80E4" w:rsidR="00B37572" w:rsidRPr="00B37572" w:rsidRDefault="00F807A1">
      <w:pPr>
        <w:pStyle w:val="Sommario1"/>
        <w:tabs>
          <w:tab w:val="right" w:leader="dot" w:pos="9628"/>
        </w:tabs>
        <w:rPr>
          <w:rFonts w:ascii="Arial" w:eastAsiaTheme="minorEastAsia" w:hAnsi="Arial" w:cs="Arial"/>
          <w:noProof/>
          <w:sz w:val="20"/>
          <w:szCs w:val="20"/>
          <w:lang w:val="it-IT"/>
        </w:rPr>
      </w:pPr>
      <w:hyperlink w:anchor="_Toc461711668" w:history="1">
        <w:r w:rsidR="00B37572" w:rsidRPr="00B37572">
          <w:rPr>
            <w:rStyle w:val="Collegamentoipertestuale"/>
            <w:rFonts w:ascii="Arial" w:hAnsi="Arial" w:cs="Arial"/>
            <w:noProof/>
            <w:sz w:val="20"/>
            <w:szCs w:val="20"/>
            <w:lang w:val="it-IT"/>
          </w:rPr>
          <w:t>Sezione 3 – Norme che regolano la gestione dei sinistri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_Toc461711668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17</w:t>
        </w:r>
        <w:r w:rsidR="00B37572" w:rsidRPr="00B37572">
          <w:rPr>
            <w:rFonts w:ascii="Arial" w:hAnsi="Arial" w:cs="Arial"/>
            <w:noProof/>
            <w:webHidden/>
            <w:sz w:val="20"/>
            <w:szCs w:val="20"/>
          </w:rPr>
          <w:fldChar w:fldCharType="end"/>
        </w:r>
      </w:hyperlink>
    </w:p>
    <w:p w14:paraId="4295CBDA" w14:textId="19C7F700"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69" w:history="1">
        <w:r w:rsidR="00B37572" w:rsidRPr="00B37572">
          <w:rPr>
            <w:rStyle w:val="Collegamentoipertestuale"/>
            <w:rFonts w:ascii="Arial" w:hAnsi="Arial" w:cs="Arial"/>
            <w:noProof/>
            <w:sz w:val="20"/>
            <w:szCs w:val="20"/>
          </w:rPr>
          <w:t>31.</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Obblighi del Contraente in caso di sinistro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_Toc461711669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17</w:t>
        </w:r>
        <w:r w:rsidR="00B37572" w:rsidRPr="00B37572">
          <w:rPr>
            <w:rFonts w:ascii="Arial" w:hAnsi="Arial" w:cs="Arial"/>
            <w:noProof/>
            <w:webHidden/>
            <w:sz w:val="20"/>
            <w:szCs w:val="20"/>
          </w:rPr>
          <w:fldChar w:fldCharType="end"/>
        </w:r>
      </w:hyperlink>
    </w:p>
    <w:p w14:paraId="07BA4B15" w14:textId="010BBEEF"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70" w:history="1">
        <w:r w:rsidR="00B37572" w:rsidRPr="00B37572">
          <w:rPr>
            <w:rStyle w:val="Collegamentoipertestuale"/>
            <w:rFonts w:ascii="Arial" w:hAnsi="Arial" w:cs="Arial"/>
            <w:noProof/>
            <w:sz w:val="20"/>
            <w:szCs w:val="20"/>
          </w:rPr>
          <w:t>32.</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Gestione delle vertenze di danno – Spese legali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_Toc461711670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17</w:t>
        </w:r>
        <w:r w:rsidR="00B37572" w:rsidRPr="00B37572">
          <w:rPr>
            <w:rFonts w:ascii="Arial" w:hAnsi="Arial" w:cs="Arial"/>
            <w:noProof/>
            <w:webHidden/>
            <w:sz w:val="20"/>
            <w:szCs w:val="20"/>
          </w:rPr>
          <w:fldChar w:fldCharType="end"/>
        </w:r>
      </w:hyperlink>
    </w:p>
    <w:p w14:paraId="10DF12CA" w14:textId="3853330B" w:rsidR="00B37572" w:rsidRPr="00B37572" w:rsidRDefault="00F807A1">
      <w:pPr>
        <w:pStyle w:val="Sommario1"/>
        <w:tabs>
          <w:tab w:val="left" w:pos="720"/>
          <w:tab w:val="right" w:leader="dot" w:pos="9628"/>
        </w:tabs>
        <w:rPr>
          <w:rFonts w:ascii="Arial" w:eastAsiaTheme="minorEastAsia" w:hAnsi="Arial" w:cs="Arial"/>
          <w:noProof/>
          <w:sz w:val="20"/>
          <w:szCs w:val="20"/>
          <w:lang w:val="it-IT"/>
        </w:rPr>
      </w:pPr>
      <w:hyperlink w:anchor="_Toc461711671" w:history="1">
        <w:r w:rsidR="00B37572" w:rsidRPr="00B37572">
          <w:rPr>
            <w:rStyle w:val="Collegamentoipertestuale"/>
            <w:rFonts w:ascii="Arial" w:hAnsi="Arial" w:cs="Arial"/>
            <w:noProof/>
            <w:sz w:val="20"/>
            <w:szCs w:val="20"/>
          </w:rPr>
          <w:t>33.</w:t>
        </w:r>
        <w:r w:rsidR="00B37572" w:rsidRPr="00B37572">
          <w:rPr>
            <w:rFonts w:ascii="Arial" w:eastAsiaTheme="minorEastAsia" w:hAnsi="Arial" w:cs="Arial"/>
            <w:noProof/>
            <w:sz w:val="20"/>
            <w:szCs w:val="20"/>
            <w:lang w:val="it-IT"/>
          </w:rPr>
          <w:tab/>
        </w:r>
        <w:r w:rsidR="00B37572" w:rsidRPr="00B37572">
          <w:rPr>
            <w:rStyle w:val="Collegamentoipertestuale"/>
            <w:rFonts w:ascii="Arial" w:hAnsi="Arial" w:cs="Arial"/>
            <w:noProof/>
            <w:sz w:val="20"/>
            <w:szCs w:val="20"/>
          </w:rPr>
          <w:t>Limiti territoriali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_Toc461711671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17</w:t>
        </w:r>
        <w:r w:rsidR="00B37572" w:rsidRPr="00B37572">
          <w:rPr>
            <w:rFonts w:ascii="Arial" w:hAnsi="Arial" w:cs="Arial"/>
            <w:noProof/>
            <w:webHidden/>
            <w:sz w:val="20"/>
            <w:szCs w:val="20"/>
          </w:rPr>
          <w:fldChar w:fldCharType="end"/>
        </w:r>
      </w:hyperlink>
    </w:p>
    <w:p w14:paraId="58E07EA9" w14:textId="160952D1" w:rsidR="00B37572" w:rsidRPr="00B37572" w:rsidRDefault="00F807A1">
      <w:pPr>
        <w:pStyle w:val="Sommario1"/>
        <w:tabs>
          <w:tab w:val="right" w:leader="dot" w:pos="9628"/>
        </w:tabs>
        <w:rPr>
          <w:rFonts w:ascii="Arial" w:eastAsiaTheme="minorEastAsia" w:hAnsi="Arial" w:cs="Arial"/>
          <w:noProof/>
          <w:sz w:val="20"/>
          <w:szCs w:val="20"/>
          <w:lang w:val="it-IT"/>
        </w:rPr>
      </w:pPr>
      <w:hyperlink w:anchor="_Toc461711672" w:history="1">
        <w:r w:rsidR="00B37572" w:rsidRPr="00B37572">
          <w:rPr>
            <w:rStyle w:val="Collegamentoipertestuale"/>
            <w:rFonts w:ascii="Arial" w:hAnsi="Arial" w:cs="Arial"/>
            <w:noProof/>
            <w:sz w:val="20"/>
            <w:szCs w:val="20"/>
            <w:lang w:val="it-IT"/>
          </w:rPr>
          <w:t>Disposizioni finali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_Toc461711672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17</w:t>
        </w:r>
        <w:r w:rsidR="00B37572" w:rsidRPr="00B37572">
          <w:rPr>
            <w:rFonts w:ascii="Arial" w:hAnsi="Arial" w:cs="Arial"/>
            <w:noProof/>
            <w:webHidden/>
            <w:sz w:val="20"/>
            <w:szCs w:val="20"/>
          </w:rPr>
          <w:fldChar w:fldCharType="end"/>
        </w:r>
      </w:hyperlink>
    </w:p>
    <w:p w14:paraId="37680AD6" w14:textId="536F6D76" w:rsidR="00B37572" w:rsidRPr="00B37572" w:rsidRDefault="00F807A1">
      <w:pPr>
        <w:pStyle w:val="Sommario1"/>
        <w:tabs>
          <w:tab w:val="right" w:leader="dot" w:pos="9628"/>
        </w:tabs>
        <w:rPr>
          <w:rFonts w:ascii="Arial" w:eastAsiaTheme="minorEastAsia" w:hAnsi="Arial" w:cs="Arial"/>
          <w:noProof/>
          <w:sz w:val="20"/>
          <w:szCs w:val="20"/>
          <w:lang w:val="it-IT"/>
        </w:rPr>
      </w:pPr>
      <w:hyperlink w:anchor="_Toc461711673" w:history="1">
        <w:r w:rsidR="00B37572" w:rsidRPr="00B37572">
          <w:rPr>
            <w:rStyle w:val="Collegamentoipertestuale"/>
            <w:rFonts w:ascii="Arial" w:hAnsi="Arial" w:cs="Arial"/>
            <w:noProof/>
            <w:sz w:val="20"/>
            <w:szCs w:val="20"/>
            <w:lang w:val="it-IT"/>
          </w:rPr>
          <w:t>Dichiarazioni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_Toc461711673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18</w:t>
        </w:r>
        <w:r w:rsidR="00B37572" w:rsidRPr="00B37572">
          <w:rPr>
            <w:rFonts w:ascii="Arial" w:hAnsi="Arial" w:cs="Arial"/>
            <w:noProof/>
            <w:webHidden/>
            <w:sz w:val="20"/>
            <w:szCs w:val="20"/>
          </w:rPr>
          <w:fldChar w:fldCharType="end"/>
        </w:r>
      </w:hyperlink>
    </w:p>
    <w:p w14:paraId="2D748DBC" w14:textId="505EF03F" w:rsidR="00B37572" w:rsidRPr="00B37572" w:rsidRDefault="00F807A1">
      <w:pPr>
        <w:pStyle w:val="Sommario1"/>
        <w:tabs>
          <w:tab w:val="right" w:leader="dot" w:pos="9628"/>
        </w:tabs>
        <w:rPr>
          <w:rFonts w:ascii="Arial" w:eastAsiaTheme="minorEastAsia" w:hAnsi="Arial" w:cs="Arial"/>
          <w:noProof/>
          <w:sz w:val="20"/>
          <w:szCs w:val="20"/>
          <w:lang w:val="it-IT"/>
        </w:rPr>
      </w:pPr>
      <w:hyperlink w:anchor="_Toc461711674" w:history="1">
        <w:r w:rsidR="00B37572" w:rsidRPr="00B37572">
          <w:rPr>
            <w:rStyle w:val="Collegamentoipertestuale"/>
            <w:rFonts w:ascii="Arial" w:hAnsi="Arial" w:cs="Arial"/>
            <w:noProof/>
            <w:sz w:val="20"/>
            <w:szCs w:val="20"/>
            <w:lang w:val="it-IT"/>
          </w:rPr>
          <w:t>Allegato A – Massimali assicurati e calcolo del premio</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_Toc461711674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19</w:t>
        </w:r>
        <w:r w:rsidR="00B37572" w:rsidRPr="00B37572">
          <w:rPr>
            <w:rFonts w:ascii="Arial" w:hAnsi="Arial" w:cs="Arial"/>
            <w:noProof/>
            <w:webHidden/>
            <w:sz w:val="20"/>
            <w:szCs w:val="20"/>
          </w:rPr>
          <w:fldChar w:fldCharType="end"/>
        </w:r>
      </w:hyperlink>
    </w:p>
    <w:p w14:paraId="6B6E1E8A" w14:textId="48CD345B" w:rsidR="00B37572" w:rsidRPr="00B37572" w:rsidRDefault="00F807A1">
      <w:pPr>
        <w:pStyle w:val="Sommario1"/>
        <w:tabs>
          <w:tab w:val="right" w:leader="dot" w:pos="9628"/>
        </w:tabs>
        <w:rPr>
          <w:rFonts w:ascii="Arial" w:eastAsiaTheme="minorEastAsia" w:hAnsi="Arial" w:cs="Arial"/>
          <w:noProof/>
          <w:sz w:val="20"/>
          <w:szCs w:val="20"/>
          <w:lang w:val="it-IT"/>
        </w:rPr>
      </w:pPr>
      <w:hyperlink w:anchor="_Toc461711675" w:history="1">
        <w:r w:rsidR="00B37572" w:rsidRPr="00B37572">
          <w:rPr>
            <w:rStyle w:val="Collegamentoipertestuale"/>
            <w:rFonts w:ascii="Arial" w:hAnsi="Arial" w:cs="Arial"/>
            <w:noProof/>
            <w:sz w:val="20"/>
            <w:szCs w:val="20"/>
            <w:lang w:val="it-IT"/>
          </w:rPr>
          <w:t>Allegato B – Limiti di risarcimento, franchigie e scoperti</w:t>
        </w:r>
        <w:r w:rsidR="00B37572" w:rsidRPr="00B37572">
          <w:rPr>
            <w:rFonts w:ascii="Arial" w:hAnsi="Arial" w:cs="Arial"/>
            <w:noProof/>
            <w:webHidden/>
            <w:sz w:val="20"/>
            <w:szCs w:val="20"/>
          </w:rPr>
          <w:tab/>
        </w:r>
        <w:r w:rsidR="00B37572" w:rsidRPr="00B37572">
          <w:rPr>
            <w:rFonts w:ascii="Arial" w:hAnsi="Arial" w:cs="Arial"/>
            <w:noProof/>
            <w:webHidden/>
            <w:sz w:val="20"/>
            <w:szCs w:val="20"/>
          </w:rPr>
          <w:fldChar w:fldCharType="begin"/>
        </w:r>
        <w:r w:rsidR="00B37572" w:rsidRPr="00B37572">
          <w:rPr>
            <w:rFonts w:ascii="Arial" w:hAnsi="Arial" w:cs="Arial"/>
            <w:noProof/>
            <w:webHidden/>
            <w:sz w:val="20"/>
            <w:szCs w:val="20"/>
          </w:rPr>
          <w:instrText xml:space="preserve"> PAGEREF _Toc461711675 \h </w:instrText>
        </w:r>
        <w:r w:rsidR="00B37572" w:rsidRPr="00B37572">
          <w:rPr>
            <w:rFonts w:ascii="Arial" w:hAnsi="Arial" w:cs="Arial"/>
            <w:noProof/>
            <w:webHidden/>
            <w:sz w:val="20"/>
            <w:szCs w:val="20"/>
          </w:rPr>
        </w:r>
        <w:r w:rsidR="00B37572" w:rsidRPr="00B37572">
          <w:rPr>
            <w:rFonts w:ascii="Arial" w:hAnsi="Arial" w:cs="Arial"/>
            <w:noProof/>
            <w:webHidden/>
            <w:sz w:val="20"/>
            <w:szCs w:val="20"/>
          </w:rPr>
          <w:fldChar w:fldCharType="separate"/>
        </w:r>
        <w:r w:rsidR="00B37572" w:rsidRPr="00B37572">
          <w:rPr>
            <w:rFonts w:ascii="Arial" w:hAnsi="Arial" w:cs="Arial"/>
            <w:noProof/>
            <w:webHidden/>
            <w:sz w:val="20"/>
            <w:szCs w:val="20"/>
          </w:rPr>
          <w:t>20</w:t>
        </w:r>
        <w:r w:rsidR="00B37572" w:rsidRPr="00B37572">
          <w:rPr>
            <w:rFonts w:ascii="Arial" w:hAnsi="Arial" w:cs="Arial"/>
            <w:noProof/>
            <w:webHidden/>
            <w:sz w:val="20"/>
            <w:szCs w:val="20"/>
          </w:rPr>
          <w:fldChar w:fldCharType="end"/>
        </w:r>
      </w:hyperlink>
    </w:p>
    <w:p w14:paraId="7B33EC67" w14:textId="38B2E44F" w:rsidR="00BD784E" w:rsidRPr="00DA391E" w:rsidRDefault="0059342F" w:rsidP="0059342F">
      <w:pPr>
        <w:ind w:right="-1"/>
        <w:rPr>
          <w:rFonts w:ascii="Arial" w:hAnsi="Arial" w:cs="Arial"/>
          <w:sz w:val="20"/>
          <w:szCs w:val="20"/>
          <w:lang w:val="it-IT"/>
        </w:rPr>
      </w:pPr>
      <w:r w:rsidRPr="00B37572">
        <w:rPr>
          <w:rFonts w:ascii="Arial" w:hAnsi="Arial" w:cs="Arial"/>
          <w:bCs/>
          <w:sz w:val="20"/>
          <w:szCs w:val="20"/>
        </w:rPr>
        <w:fldChar w:fldCharType="end"/>
      </w:r>
    </w:p>
    <w:p w14:paraId="12012208" w14:textId="77777777" w:rsidR="00BD784E" w:rsidRPr="006152E2" w:rsidRDefault="00BD784E" w:rsidP="00BD784E">
      <w:pPr>
        <w:rPr>
          <w:rFonts w:ascii="Arial" w:hAnsi="Arial" w:cs="Arial"/>
          <w:sz w:val="20"/>
          <w:szCs w:val="20"/>
          <w:lang w:val="it-IT"/>
        </w:rPr>
      </w:pPr>
      <w:r w:rsidRPr="006152E2">
        <w:rPr>
          <w:rFonts w:ascii="Arial" w:hAnsi="Arial" w:cs="Arial"/>
          <w:sz w:val="20"/>
          <w:szCs w:val="20"/>
          <w:lang w:val="it-IT"/>
        </w:rPr>
        <w:br w:type="page"/>
      </w:r>
    </w:p>
    <w:p w14:paraId="50835510" w14:textId="77777777" w:rsidR="001B54F2" w:rsidRPr="006152E2" w:rsidRDefault="001B54F2" w:rsidP="001B54F2">
      <w:pPr>
        <w:pStyle w:val="Titolo"/>
        <w:shd w:val="clear" w:color="auto" w:fill="FBD4B4" w:themeFill="accent6" w:themeFillTint="66"/>
        <w:spacing w:before="0" w:after="0"/>
        <w:rPr>
          <w:sz w:val="20"/>
          <w:szCs w:val="20"/>
          <w:lang w:val="it-IT"/>
        </w:rPr>
      </w:pPr>
      <w:bookmarkStart w:id="1" w:name="_Toc449539655"/>
      <w:bookmarkStart w:id="2" w:name="_Toc450206793"/>
      <w:bookmarkStart w:id="3" w:name="_Toc461711611"/>
      <w:r w:rsidRPr="006152E2">
        <w:rPr>
          <w:sz w:val="20"/>
          <w:szCs w:val="20"/>
          <w:lang w:val="it-IT"/>
        </w:rPr>
        <w:lastRenderedPageBreak/>
        <w:t>Definizioni</w:t>
      </w:r>
      <w:bookmarkEnd w:id="1"/>
      <w:bookmarkEnd w:id="2"/>
      <w:bookmarkEnd w:id="3"/>
    </w:p>
    <w:p w14:paraId="59631D94"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tbl>
      <w:tblPr>
        <w:tblW w:w="0" w:type="auto"/>
        <w:tblInd w:w="120" w:type="dxa"/>
        <w:tblLayout w:type="fixed"/>
        <w:tblCellMar>
          <w:left w:w="120" w:type="dxa"/>
          <w:right w:w="120" w:type="dxa"/>
        </w:tblCellMar>
        <w:tblLook w:val="0000" w:firstRow="0" w:lastRow="0" w:firstColumn="0" w:lastColumn="0" w:noHBand="0" w:noVBand="0"/>
      </w:tblPr>
      <w:tblGrid>
        <w:gridCol w:w="2521"/>
        <w:gridCol w:w="260"/>
        <w:gridCol w:w="6717"/>
      </w:tblGrid>
      <w:tr w:rsidR="00BD784E" w:rsidRPr="00F807A1" w14:paraId="6A3D1C72" w14:textId="77777777" w:rsidTr="00334440">
        <w:tc>
          <w:tcPr>
            <w:tcW w:w="2521" w:type="dxa"/>
            <w:tcBorders>
              <w:top w:val="nil"/>
              <w:left w:val="nil"/>
              <w:bottom w:val="nil"/>
              <w:right w:val="nil"/>
            </w:tcBorders>
            <w:shd w:val="clear" w:color="auto" w:fill="FBD4B4" w:themeFill="accent6" w:themeFillTint="66"/>
            <w:vAlign w:val="center"/>
          </w:tcPr>
          <w:p w14:paraId="4A729DA4"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ASSICURATO</w:t>
            </w:r>
          </w:p>
        </w:tc>
        <w:tc>
          <w:tcPr>
            <w:tcW w:w="260" w:type="dxa"/>
            <w:tcBorders>
              <w:top w:val="nil"/>
              <w:left w:val="nil"/>
              <w:bottom w:val="nil"/>
              <w:right w:val="nil"/>
            </w:tcBorders>
            <w:vAlign w:val="center"/>
          </w:tcPr>
          <w:p w14:paraId="2A16857B"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3D0B7E8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D02A9E8"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Il soggetto il cui interesse è protetto dall’assicurazione.</w:t>
            </w:r>
          </w:p>
        </w:tc>
      </w:tr>
      <w:tr w:rsidR="00BD784E" w:rsidRPr="00F807A1" w14:paraId="012F101E" w14:textId="77777777" w:rsidTr="00334440">
        <w:trPr>
          <w:trHeight w:hRule="exact" w:val="170"/>
        </w:trPr>
        <w:tc>
          <w:tcPr>
            <w:tcW w:w="2521" w:type="dxa"/>
            <w:tcBorders>
              <w:top w:val="nil"/>
              <w:left w:val="nil"/>
              <w:bottom w:val="nil"/>
              <w:right w:val="nil"/>
            </w:tcBorders>
            <w:vAlign w:val="center"/>
          </w:tcPr>
          <w:p w14:paraId="4579224C" w14:textId="77777777" w:rsidR="00BD784E" w:rsidRPr="006152E2" w:rsidRDefault="00BD784E" w:rsidP="00334440">
            <w:pPr>
              <w:spacing w:line="120" w:lineRule="exact"/>
              <w:rPr>
                <w:rFonts w:ascii="Arial" w:hAnsi="Arial" w:cs="Arial"/>
                <w:b/>
                <w:sz w:val="20"/>
                <w:szCs w:val="20"/>
                <w:lang w:val="it-IT"/>
              </w:rPr>
            </w:pPr>
          </w:p>
          <w:p w14:paraId="53259221"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363D1A1" w14:textId="77777777" w:rsidR="00BD784E" w:rsidRPr="006152E2" w:rsidRDefault="00BD784E" w:rsidP="00337998">
            <w:pPr>
              <w:spacing w:line="120" w:lineRule="exact"/>
              <w:rPr>
                <w:rFonts w:ascii="Arial" w:hAnsi="Arial" w:cs="Arial"/>
                <w:b/>
                <w:sz w:val="20"/>
                <w:szCs w:val="20"/>
                <w:lang w:val="it-IT"/>
              </w:rPr>
            </w:pPr>
          </w:p>
          <w:p w14:paraId="076DFEEF"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1D9CA74" w14:textId="77777777" w:rsidR="00BD784E" w:rsidRPr="006152E2" w:rsidRDefault="00BD784E" w:rsidP="00334440">
            <w:pPr>
              <w:spacing w:line="120" w:lineRule="exact"/>
              <w:jc w:val="both"/>
              <w:rPr>
                <w:rFonts w:ascii="Arial" w:hAnsi="Arial" w:cs="Arial"/>
                <w:b/>
                <w:sz w:val="20"/>
                <w:szCs w:val="20"/>
                <w:lang w:val="it-IT"/>
              </w:rPr>
            </w:pPr>
          </w:p>
          <w:p w14:paraId="3B387D6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6152E2" w14:paraId="002F282F" w14:textId="77777777" w:rsidTr="00334440">
        <w:tc>
          <w:tcPr>
            <w:tcW w:w="2521" w:type="dxa"/>
            <w:tcBorders>
              <w:top w:val="nil"/>
              <w:left w:val="nil"/>
              <w:bottom w:val="nil"/>
              <w:right w:val="nil"/>
            </w:tcBorders>
            <w:shd w:val="clear" w:color="auto" w:fill="FBD4B4" w:themeFill="accent6" w:themeFillTint="66"/>
            <w:vAlign w:val="center"/>
          </w:tcPr>
          <w:p w14:paraId="0589F78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ASSICURAZIONE</w:t>
            </w:r>
          </w:p>
        </w:tc>
        <w:tc>
          <w:tcPr>
            <w:tcW w:w="260" w:type="dxa"/>
            <w:tcBorders>
              <w:top w:val="nil"/>
              <w:left w:val="nil"/>
              <w:bottom w:val="nil"/>
              <w:right w:val="nil"/>
            </w:tcBorders>
            <w:vAlign w:val="center"/>
          </w:tcPr>
          <w:p w14:paraId="18E9214E"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42AF5B9A"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C59E83C"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Il contratto di assicurazione.</w:t>
            </w:r>
          </w:p>
        </w:tc>
      </w:tr>
      <w:tr w:rsidR="00BD784E" w:rsidRPr="006152E2" w14:paraId="3AAD9AEF" w14:textId="77777777" w:rsidTr="00334440">
        <w:trPr>
          <w:trHeight w:hRule="exact" w:val="170"/>
        </w:trPr>
        <w:tc>
          <w:tcPr>
            <w:tcW w:w="2521" w:type="dxa"/>
            <w:tcBorders>
              <w:top w:val="nil"/>
              <w:left w:val="nil"/>
              <w:bottom w:val="nil"/>
              <w:right w:val="nil"/>
            </w:tcBorders>
            <w:vAlign w:val="center"/>
          </w:tcPr>
          <w:p w14:paraId="2C253325" w14:textId="77777777" w:rsidR="00BD784E" w:rsidRPr="006152E2" w:rsidRDefault="00BD784E" w:rsidP="00334440">
            <w:pPr>
              <w:spacing w:line="120" w:lineRule="exact"/>
              <w:rPr>
                <w:rFonts w:ascii="Arial" w:hAnsi="Arial" w:cs="Arial"/>
                <w:b/>
                <w:sz w:val="20"/>
                <w:szCs w:val="20"/>
                <w:lang w:val="it-IT"/>
              </w:rPr>
            </w:pPr>
          </w:p>
          <w:p w14:paraId="2A27E26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724F749" w14:textId="77777777" w:rsidR="00BD784E" w:rsidRPr="006152E2" w:rsidRDefault="00BD784E" w:rsidP="00337998">
            <w:pPr>
              <w:spacing w:line="120" w:lineRule="exact"/>
              <w:rPr>
                <w:rFonts w:ascii="Arial" w:hAnsi="Arial" w:cs="Arial"/>
                <w:b/>
                <w:sz w:val="20"/>
                <w:szCs w:val="20"/>
                <w:lang w:val="it-IT"/>
              </w:rPr>
            </w:pPr>
          </w:p>
          <w:p w14:paraId="402F8702"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A5B293F" w14:textId="77777777" w:rsidR="00BD784E" w:rsidRPr="006152E2" w:rsidRDefault="00BD784E" w:rsidP="00334440">
            <w:pPr>
              <w:spacing w:line="120" w:lineRule="exact"/>
              <w:jc w:val="both"/>
              <w:rPr>
                <w:rFonts w:ascii="Arial" w:hAnsi="Arial" w:cs="Arial"/>
                <w:b/>
                <w:sz w:val="20"/>
                <w:szCs w:val="20"/>
                <w:lang w:val="it-IT"/>
              </w:rPr>
            </w:pPr>
          </w:p>
          <w:p w14:paraId="164A47B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807A1" w14:paraId="2BF735A2" w14:textId="77777777" w:rsidTr="00334440">
        <w:tc>
          <w:tcPr>
            <w:tcW w:w="2521" w:type="dxa"/>
            <w:tcBorders>
              <w:top w:val="nil"/>
              <w:left w:val="nil"/>
              <w:bottom w:val="nil"/>
              <w:right w:val="nil"/>
            </w:tcBorders>
            <w:shd w:val="clear" w:color="auto" w:fill="FBD4B4" w:themeFill="accent6" w:themeFillTint="66"/>
            <w:vAlign w:val="center"/>
          </w:tcPr>
          <w:p w14:paraId="311D94CC"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ATTIVITA’</w:t>
            </w:r>
          </w:p>
        </w:tc>
        <w:tc>
          <w:tcPr>
            <w:tcW w:w="260" w:type="dxa"/>
            <w:tcBorders>
              <w:top w:val="nil"/>
              <w:left w:val="nil"/>
              <w:bottom w:val="nil"/>
              <w:right w:val="nil"/>
            </w:tcBorders>
            <w:vAlign w:val="center"/>
          </w:tcPr>
          <w:p w14:paraId="56E22502"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CB2A1D5" w14:textId="36F21942"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6152E2">
              <w:rPr>
                <w:rFonts w:ascii="Arial" w:hAnsi="Arial" w:cs="Arial"/>
                <w:sz w:val="20"/>
                <w:szCs w:val="20"/>
                <w:lang w:val="it-IT"/>
              </w:rPr>
              <w:t>Quella svolta dall’Assicurato per statuto, per legge, per regolamenti o delibere, compresi i provvedimenti emanati dai propri organi. Eventuali variazioni che interverranno saranno automaticamente recepite. La definizione comprende anche tutte le attività accessorie, complementari, connesse e collegate, preliminari e conseguenti all’attività principale, ovunque e comunque svolte.</w:t>
            </w:r>
          </w:p>
        </w:tc>
      </w:tr>
      <w:tr w:rsidR="00BD784E" w:rsidRPr="00F807A1" w14:paraId="145E68EC" w14:textId="77777777" w:rsidTr="00334440">
        <w:trPr>
          <w:trHeight w:hRule="exact" w:val="170"/>
        </w:trPr>
        <w:tc>
          <w:tcPr>
            <w:tcW w:w="2521" w:type="dxa"/>
            <w:tcBorders>
              <w:top w:val="nil"/>
              <w:left w:val="nil"/>
              <w:bottom w:val="nil"/>
              <w:right w:val="nil"/>
            </w:tcBorders>
            <w:vAlign w:val="center"/>
          </w:tcPr>
          <w:p w14:paraId="45D145BE" w14:textId="77777777" w:rsidR="00BD784E" w:rsidRPr="006152E2" w:rsidRDefault="00BD784E" w:rsidP="00334440">
            <w:pPr>
              <w:spacing w:line="120" w:lineRule="exact"/>
              <w:rPr>
                <w:rFonts w:ascii="Arial" w:hAnsi="Arial" w:cs="Arial"/>
                <w:b/>
                <w:sz w:val="20"/>
                <w:szCs w:val="20"/>
                <w:lang w:val="it-IT"/>
              </w:rPr>
            </w:pPr>
          </w:p>
          <w:p w14:paraId="086D653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7D0A4A1" w14:textId="77777777" w:rsidR="00BD784E" w:rsidRPr="006152E2" w:rsidRDefault="00BD784E" w:rsidP="00337998">
            <w:pPr>
              <w:spacing w:line="120" w:lineRule="exact"/>
              <w:rPr>
                <w:rFonts w:ascii="Arial" w:hAnsi="Arial" w:cs="Arial"/>
                <w:b/>
                <w:sz w:val="20"/>
                <w:szCs w:val="20"/>
                <w:lang w:val="it-IT"/>
              </w:rPr>
            </w:pPr>
          </w:p>
          <w:p w14:paraId="4A48906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CD97A91" w14:textId="77777777" w:rsidR="00BD784E" w:rsidRPr="006152E2" w:rsidRDefault="00BD784E" w:rsidP="00334440">
            <w:pPr>
              <w:spacing w:line="120" w:lineRule="exact"/>
              <w:jc w:val="both"/>
              <w:rPr>
                <w:rFonts w:ascii="Arial" w:hAnsi="Arial" w:cs="Arial"/>
                <w:b/>
                <w:sz w:val="20"/>
                <w:szCs w:val="20"/>
                <w:lang w:val="it-IT"/>
              </w:rPr>
            </w:pPr>
          </w:p>
          <w:p w14:paraId="1E3FE5C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807A1" w14:paraId="2986B025" w14:textId="77777777" w:rsidTr="00334440">
        <w:trPr>
          <w:trHeight w:hRule="exact" w:val="563"/>
        </w:trPr>
        <w:tc>
          <w:tcPr>
            <w:tcW w:w="2521" w:type="dxa"/>
            <w:tcBorders>
              <w:top w:val="nil"/>
              <w:left w:val="nil"/>
              <w:bottom w:val="nil"/>
              <w:right w:val="nil"/>
            </w:tcBorders>
            <w:shd w:val="clear" w:color="auto" w:fill="FBD4B4" w:themeFill="accent6" w:themeFillTint="66"/>
            <w:vAlign w:val="center"/>
          </w:tcPr>
          <w:p w14:paraId="04EBDB9D" w14:textId="77777777" w:rsidR="00BD784E" w:rsidRPr="006152E2" w:rsidRDefault="00BD784E" w:rsidP="00334440">
            <w:pPr>
              <w:widowControl/>
              <w:tabs>
                <w:tab w:val="left" w:pos="326"/>
                <w:tab w:val="left" w:pos="8122"/>
                <w:tab w:val="left" w:pos="8246"/>
              </w:tabs>
              <w:spacing w:after="58"/>
              <w:rPr>
                <w:rFonts w:ascii="Arial" w:hAnsi="Arial" w:cs="Arial"/>
                <w:b/>
                <w:sz w:val="20"/>
                <w:szCs w:val="20"/>
                <w:lang w:val="it-IT"/>
              </w:rPr>
            </w:pPr>
            <w:r w:rsidRPr="006152E2">
              <w:rPr>
                <w:rFonts w:ascii="Arial" w:hAnsi="Arial" w:cs="Arial"/>
                <w:b/>
                <w:sz w:val="20"/>
                <w:szCs w:val="20"/>
                <w:lang w:val="it-IT"/>
              </w:rPr>
              <w:t>BROKER</w:t>
            </w:r>
          </w:p>
        </w:tc>
        <w:tc>
          <w:tcPr>
            <w:tcW w:w="260" w:type="dxa"/>
            <w:tcBorders>
              <w:top w:val="nil"/>
              <w:left w:val="nil"/>
              <w:bottom w:val="nil"/>
              <w:right w:val="nil"/>
            </w:tcBorders>
            <w:vAlign w:val="center"/>
          </w:tcPr>
          <w:p w14:paraId="6754BA26" w14:textId="77777777" w:rsidR="00BD784E" w:rsidRPr="006152E2" w:rsidRDefault="00BD784E" w:rsidP="00337998">
            <w:pPr>
              <w:widowControl/>
              <w:tabs>
                <w:tab w:val="left" w:pos="326"/>
                <w:tab w:val="left" w:pos="8122"/>
                <w:tab w:val="left" w:pos="8246"/>
              </w:tabs>
              <w:spacing w:after="58"/>
              <w:rPr>
                <w:rFonts w:ascii="Arial" w:hAnsi="Arial" w:cs="Arial"/>
                <w:b/>
                <w:sz w:val="20"/>
                <w:szCs w:val="20"/>
                <w:lang w:val="it-IT"/>
              </w:rPr>
            </w:pPr>
          </w:p>
        </w:tc>
        <w:tc>
          <w:tcPr>
            <w:tcW w:w="6717" w:type="dxa"/>
            <w:tcBorders>
              <w:top w:val="nil"/>
              <w:left w:val="nil"/>
              <w:bottom w:val="nil"/>
              <w:right w:val="nil"/>
            </w:tcBorders>
          </w:tcPr>
          <w:p w14:paraId="387632C6" w14:textId="77777777" w:rsidR="00BD784E" w:rsidRPr="006152E2" w:rsidRDefault="00BD784E" w:rsidP="00334440">
            <w:pPr>
              <w:widowControl/>
              <w:tabs>
                <w:tab w:val="left" w:pos="326"/>
                <w:tab w:val="left" w:pos="8122"/>
                <w:tab w:val="left" w:pos="8246"/>
              </w:tabs>
              <w:spacing w:after="58"/>
              <w:jc w:val="both"/>
              <w:rPr>
                <w:rFonts w:ascii="Arial" w:hAnsi="Arial" w:cs="Arial"/>
                <w:sz w:val="20"/>
                <w:szCs w:val="20"/>
                <w:lang w:val="it-IT"/>
              </w:rPr>
            </w:pPr>
            <w:r w:rsidRPr="006152E2">
              <w:rPr>
                <w:rFonts w:ascii="Arial" w:hAnsi="Arial" w:cs="Arial"/>
                <w:sz w:val="20"/>
                <w:szCs w:val="20"/>
                <w:lang w:val="it-IT"/>
              </w:rPr>
              <w:t>La G.B.S. General Broker Service S</w:t>
            </w:r>
            <w:r w:rsidR="001B54F2" w:rsidRPr="006152E2">
              <w:rPr>
                <w:rFonts w:ascii="Arial" w:hAnsi="Arial" w:cs="Arial"/>
                <w:sz w:val="20"/>
                <w:szCs w:val="20"/>
                <w:lang w:val="it-IT"/>
              </w:rPr>
              <w:t>.</w:t>
            </w:r>
            <w:r w:rsidRPr="006152E2">
              <w:rPr>
                <w:rFonts w:ascii="Arial" w:hAnsi="Arial" w:cs="Arial"/>
                <w:sz w:val="20"/>
                <w:szCs w:val="20"/>
                <w:lang w:val="it-IT"/>
              </w:rPr>
              <w:t>p</w:t>
            </w:r>
            <w:r w:rsidR="001B54F2" w:rsidRPr="006152E2">
              <w:rPr>
                <w:rFonts w:ascii="Arial" w:hAnsi="Arial" w:cs="Arial"/>
                <w:sz w:val="20"/>
                <w:szCs w:val="20"/>
                <w:lang w:val="it-IT"/>
              </w:rPr>
              <w:t>.</w:t>
            </w:r>
            <w:r w:rsidRPr="006152E2">
              <w:rPr>
                <w:rFonts w:ascii="Arial" w:hAnsi="Arial" w:cs="Arial"/>
                <w:sz w:val="20"/>
                <w:szCs w:val="20"/>
                <w:lang w:val="it-IT"/>
              </w:rPr>
              <w:t>A</w:t>
            </w:r>
            <w:r w:rsidR="001B54F2" w:rsidRPr="006152E2">
              <w:rPr>
                <w:rFonts w:ascii="Arial" w:hAnsi="Arial" w:cs="Arial"/>
                <w:sz w:val="20"/>
                <w:szCs w:val="20"/>
                <w:lang w:val="it-IT"/>
              </w:rPr>
              <w:t>,</w:t>
            </w:r>
            <w:r w:rsidRPr="006152E2">
              <w:rPr>
                <w:rFonts w:ascii="Arial" w:hAnsi="Arial" w:cs="Arial"/>
                <w:sz w:val="20"/>
                <w:szCs w:val="20"/>
                <w:lang w:val="it-IT"/>
              </w:rPr>
              <w:t xml:space="preserve"> (in seguito detta più semplicemente Broker).</w:t>
            </w:r>
          </w:p>
        </w:tc>
      </w:tr>
      <w:tr w:rsidR="00BD784E" w:rsidRPr="00F807A1" w14:paraId="2C464660" w14:textId="77777777" w:rsidTr="00334440">
        <w:trPr>
          <w:trHeight w:hRule="exact" w:val="170"/>
        </w:trPr>
        <w:tc>
          <w:tcPr>
            <w:tcW w:w="2521" w:type="dxa"/>
            <w:tcBorders>
              <w:top w:val="nil"/>
              <w:left w:val="nil"/>
              <w:right w:val="nil"/>
            </w:tcBorders>
            <w:vAlign w:val="center"/>
          </w:tcPr>
          <w:p w14:paraId="2F204998" w14:textId="77777777" w:rsidR="00BD784E" w:rsidRPr="006152E2"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04B41102" w14:textId="77777777" w:rsidR="00BD784E" w:rsidRPr="006152E2" w:rsidRDefault="00BD784E" w:rsidP="00337998">
            <w:pPr>
              <w:spacing w:line="120" w:lineRule="exact"/>
              <w:rPr>
                <w:rFonts w:ascii="Arial" w:hAnsi="Arial" w:cs="Arial"/>
                <w:b/>
                <w:sz w:val="20"/>
                <w:szCs w:val="20"/>
                <w:lang w:val="it-IT"/>
              </w:rPr>
            </w:pPr>
          </w:p>
        </w:tc>
        <w:tc>
          <w:tcPr>
            <w:tcW w:w="6717" w:type="dxa"/>
            <w:tcBorders>
              <w:top w:val="nil"/>
              <w:left w:val="nil"/>
              <w:bottom w:val="nil"/>
              <w:right w:val="nil"/>
            </w:tcBorders>
          </w:tcPr>
          <w:p w14:paraId="0AFD2377" w14:textId="77777777" w:rsidR="00BD784E" w:rsidRPr="006152E2" w:rsidRDefault="00BD784E" w:rsidP="00334440">
            <w:pPr>
              <w:spacing w:line="120" w:lineRule="exact"/>
              <w:jc w:val="both"/>
              <w:rPr>
                <w:rFonts w:ascii="Arial" w:hAnsi="Arial" w:cs="Arial"/>
                <w:b/>
                <w:sz w:val="20"/>
                <w:szCs w:val="20"/>
                <w:lang w:val="it-IT"/>
              </w:rPr>
            </w:pPr>
          </w:p>
        </w:tc>
      </w:tr>
      <w:tr w:rsidR="00BD784E" w:rsidRPr="00F807A1" w14:paraId="205B044F" w14:textId="77777777" w:rsidTr="00334440">
        <w:trPr>
          <w:trHeight w:hRule="exact" w:val="563"/>
        </w:trPr>
        <w:tc>
          <w:tcPr>
            <w:tcW w:w="2521" w:type="dxa"/>
            <w:tcBorders>
              <w:top w:val="nil"/>
              <w:left w:val="nil"/>
              <w:bottom w:val="nil"/>
              <w:right w:val="nil"/>
            </w:tcBorders>
            <w:shd w:val="clear" w:color="auto" w:fill="FBD4B4" w:themeFill="accent6" w:themeFillTint="66"/>
            <w:vAlign w:val="center"/>
          </w:tcPr>
          <w:p w14:paraId="1F06A8EB" w14:textId="77777777" w:rsidR="00BD784E" w:rsidRPr="006152E2" w:rsidRDefault="00BD784E" w:rsidP="00334440">
            <w:pPr>
              <w:widowControl/>
              <w:tabs>
                <w:tab w:val="left" w:pos="326"/>
                <w:tab w:val="left" w:pos="8122"/>
                <w:tab w:val="left" w:pos="8246"/>
              </w:tabs>
              <w:spacing w:after="58"/>
              <w:rPr>
                <w:rFonts w:ascii="Arial" w:hAnsi="Arial" w:cs="Arial"/>
                <w:b/>
                <w:sz w:val="20"/>
                <w:szCs w:val="20"/>
                <w:lang w:val="it-IT"/>
              </w:rPr>
            </w:pPr>
            <w:r w:rsidRPr="006152E2">
              <w:rPr>
                <w:rFonts w:ascii="Arial" w:hAnsi="Arial" w:cs="Arial"/>
                <w:b/>
                <w:sz w:val="20"/>
                <w:szCs w:val="20"/>
                <w:lang w:val="it-IT"/>
              </w:rPr>
              <w:t>CONTRAENTE</w:t>
            </w:r>
          </w:p>
        </w:tc>
        <w:tc>
          <w:tcPr>
            <w:tcW w:w="260" w:type="dxa"/>
            <w:tcBorders>
              <w:top w:val="nil"/>
              <w:left w:val="nil"/>
              <w:bottom w:val="nil"/>
              <w:right w:val="nil"/>
            </w:tcBorders>
            <w:vAlign w:val="center"/>
          </w:tcPr>
          <w:p w14:paraId="5D8B0341" w14:textId="77777777" w:rsidR="00BD784E" w:rsidRPr="006152E2" w:rsidRDefault="00BD784E" w:rsidP="00337998">
            <w:pPr>
              <w:spacing w:line="120" w:lineRule="exact"/>
              <w:rPr>
                <w:rFonts w:ascii="Arial" w:hAnsi="Arial" w:cs="Arial"/>
                <w:b/>
                <w:sz w:val="20"/>
                <w:szCs w:val="20"/>
                <w:lang w:val="it-IT"/>
              </w:rPr>
            </w:pPr>
          </w:p>
        </w:tc>
        <w:tc>
          <w:tcPr>
            <w:tcW w:w="6717" w:type="dxa"/>
            <w:tcBorders>
              <w:top w:val="nil"/>
              <w:left w:val="nil"/>
              <w:bottom w:val="nil"/>
              <w:right w:val="nil"/>
            </w:tcBorders>
          </w:tcPr>
          <w:p w14:paraId="3908C42F" w14:textId="4021295E" w:rsidR="00BD784E" w:rsidRPr="006152E2" w:rsidRDefault="00BD784E" w:rsidP="00334440">
            <w:pPr>
              <w:widowControl/>
              <w:tabs>
                <w:tab w:val="left" w:pos="326"/>
                <w:tab w:val="left" w:pos="8122"/>
                <w:tab w:val="left" w:pos="8246"/>
              </w:tabs>
              <w:spacing w:after="58"/>
              <w:jc w:val="both"/>
              <w:rPr>
                <w:rFonts w:ascii="Arial" w:hAnsi="Arial" w:cs="Arial"/>
                <w:sz w:val="20"/>
                <w:szCs w:val="20"/>
                <w:lang w:val="it-IT"/>
              </w:rPr>
            </w:pPr>
            <w:r w:rsidRPr="006152E2">
              <w:rPr>
                <w:rFonts w:ascii="Arial" w:hAnsi="Arial" w:cs="Arial"/>
                <w:sz w:val="20"/>
                <w:szCs w:val="20"/>
                <w:lang w:val="it-IT"/>
              </w:rPr>
              <w:t>La persona fisica o giuridica che stipula l’assicurazione</w:t>
            </w:r>
            <w:r w:rsidR="004404C9" w:rsidRPr="006152E2">
              <w:rPr>
                <w:rFonts w:ascii="Arial" w:hAnsi="Arial" w:cs="Arial"/>
                <w:sz w:val="20"/>
                <w:szCs w:val="20"/>
                <w:lang w:val="it-IT"/>
              </w:rPr>
              <w:t xml:space="preserve"> – Co</w:t>
            </w:r>
            <w:r w:rsidR="006812F8">
              <w:rPr>
                <w:rFonts w:ascii="Arial" w:hAnsi="Arial" w:cs="Arial"/>
                <w:sz w:val="20"/>
                <w:szCs w:val="20"/>
                <w:lang w:val="it-IT"/>
              </w:rPr>
              <w:t xml:space="preserve">mune di </w:t>
            </w:r>
            <w:r w:rsidR="00925231">
              <w:rPr>
                <w:rFonts w:ascii="Arial" w:hAnsi="Arial" w:cs="Arial"/>
                <w:sz w:val="20"/>
                <w:szCs w:val="20"/>
                <w:lang w:val="it-IT"/>
              </w:rPr>
              <w:t>Borgo Ticino</w:t>
            </w:r>
            <w:r w:rsidRPr="006152E2">
              <w:rPr>
                <w:rFonts w:ascii="Arial" w:hAnsi="Arial" w:cs="Arial"/>
                <w:sz w:val="20"/>
                <w:szCs w:val="20"/>
                <w:lang w:val="it-IT"/>
              </w:rPr>
              <w:t>.</w:t>
            </w:r>
          </w:p>
        </w:tc>
      </w:tr>
      <w:tr w:rsidR="00BD784E" w:rsidRPr="00F807A1" w14:paraId="15327144" w14:textId="77777777" w:rsidTr="00334440">
        <w:trPr>
          <w:trHeight w:hRule="exact" w:val="170"/>
        </w:trPr>
        <w:tc>
          <w:tcPr>
            <w:tcW w:w="2521" w:type="dxa"/>
            <w:tcBorders>
              <w:top w:val="nil"/>
              <w:left w:val="nil"/>
              <w:right w:val="nil"/>
            </w:tcBorders>
            <w:vAlign w:val="center"/>
          </w:tcPr>
          <w:p w14:paraId="5EC11E3E" w14:textId="77777777" w:rsidR="00BD784E" w:rsidRPr="006152E2"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31B21EAB" w14:textId="77777777" w:rsidR="00BD784E" w:rsidRPr="006152E2" w:rsidRDefault="00BD784E" w:rsidP="00337998">
            <w:pPr>
              <w:spacing w:line="120" w:lineRule="exact"/>
              <w:rPr>
                <w:rFonts w:ascii="Arial" w:hAnsi="Arial" w:cs="Arial"/>
                <w:b/>
                <w:sz w:val="20"/>
                <w:szCs w:val="20"/>
                <w:lang w:val="it-IT"/>
              </w:rPr>
            </w:pPr>
          </w:p>
        </w:tc>
        <w:tc>
          <w:tcPr>
            <w:tcW w:w="6717" w:type="dxa"/>
            <w:tcBorders>
              <w:top w:val="nil"/>
              <w:left w:val="nil"/>
              <w:bottom w:val="nil"/>
              <w:right w:val="nil"/>
            </w:tcBorders>
          </w:tcPr>
          <w:p w14:paraId="194F606A" w14:textId="77777777" w:rsidR="00BD784E" w:rsidRPr="006152E2" w:rsidRDefault="00BD784E" w:rsidP="00334440">
            <w:pPr>
              <w:spacing w:line="120" w:lineRule="exact"/>
              <w:jc w:val="both"/>
              <w:rPr>
                <w:rFonts w:ascii="Arial" w:hAnsi="Arial" w:cs="Arial"/>
                <w:b/>
                <w:sz w:val="20"/>
                <w:szCs w:val="20"/>
                <w:lang w:val="it-IT"/>
              </w:rPr>
            </w:pPr>
          </w:p>
        </w:tc>
      </w:tr>
      <w:tr w:rsidR="00BD784E" w:rsidRPr="00F807A1" w14:paraId="77EA052F" w14:textId="77777777" w:rsidTr="00334440">
        <w:tc>
          <w:tcPr>
            <w:tcW w:w="2521" w:type="dxa"/>
            <w:tcBorders>
              <w:top w:val="nil"/>
              <w:left w:val="nil"/>
              <w:bottom w:val="nil"/>
              <w:right w:val="nil"/>
            </w:tcBorders>
            <w:shd w:val="clear" w:color="auto" w:fill="FBD4B4" w:themeFill="accent6" w:themeFillTint="66"/>
            <w:vAlign w:val="center"/>
          </w:tcPr>
          <w:p w14:paraId="4B2FFE5E"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FRANCHIGIA</w:t>
            </w:r>
          </w:p>
        </w:tc>
        <w:tc>
          <w:tcPr>
            <w:tcW w:w="260" w:type="dxa"/>
            <w:tcBorders>
              <w:top w:val="nil"/>
              <w:left w:val="nil"/>
              <w:bottom w:val="nil"/>
              <w:right w:val="nil"/>
            </w:tcBorders>
            <w:vAlign w:val="center"/>
          </w:tcPr>
          <w:p w14:paraId="0B3E2CA0"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B42ACBF"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L’importo prestabilito di danno indennizzabile che rimane a carico dell’Assicurato.</w:t>
            </w:r>
          </w:p>
        </w:tc>
      </w:tr>
      <w:tr w:rsidR="00BD784E" w:rsidRPr="00F807A1" w14:paraId="063F54B2" w14:textId="77777777" w:rsidTr="00334440">
        <w:trPr>
          <w:trHeight w:hRule="exact" w:val="170"/>
        </w:trPr>
        <w:tc>
          <w:tcPr>
            <w:tcW w:w="2521" w:type="dxa"/>
            <w:tcBorders>
              <w:top w:val="nil"/>
              <w:left w:val="nil"/>
              <w:bottom w:val="nil"/>
              <w:right w:val="nil"/>
            </w:tcBorders>
            <w:vAlign w:val="center"/>
          </w:tcPr>
          <w:p w14:paraId="67D5C832" w14:textId="77777777" w:rsidR="00BD784E" w:rsidRPr="006152E2" w:rsidRDefault="00BD784E" w:rsidP="00334440">
            <w:pPr>
              <w:spacing w:line="120" w:lineRule="exact"/>
              <w:rPr>
                <w:rFonts w:ascii="Arial" w:hAnsi="Arial" w:cs="Arial"/>
                <w:b/>
                <w:sz w:val="20"/>
                <w:szCs w:val="20"/>
                <w:lang w:val="it-IT"/>
              </w:rPr>
            </w:pPr>
          </w:p>
          <w:p w14:paraId="0F6E0434"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AA3F0CC" w14:textId="77777777" w:rsidR="00BD784E" w:rsidRPr="006152E2" w:rsidRDefault="00BD784E" w:rsidP="00337998">
            <w:pPr>
              <w:spacing w:line="120" w:lineRule="exact"/>
              <w:rPr>
                <w:rFonts w:ascii="Arial" w:hAnsi="Arial" w:cs="Arial"/>
                <w:b/>
                <w:sz w:val="20"/>
                <w:szCs w:val="20"/>
                <w:lang w:val="it-IT"/>
              </w:rPr>
            </w:pPr>
          </w:p>
          <w:p w14:paraId="4E597489"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8D88EF9" w14:textId="77777777" w:rsidR="00BD784E" w:rsidRPr="006152E2" w:rsidRDefault="00BD784E" w:rsidP="00334440">
            <w:pPr>
              <w:spacing w:line="120" w:lineRule="exact"/>
              <w:jc w:val="both"/>
              <w:rPr>
                <w:rFonts w:ascii="Arial" w:hAnsi="Arial" w:cs="Arial"/>
                <w:b/>
                <w:sz w:val="20"/>
                <w:szCs w:val="20"/>
                <w:lang w:val="it-IT"/>
              </w:rPr>
            </w:pPr>
          </w:p>
          <w:p w14:paraId="06F1D32F"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6152E2" w14:paraId="18B4A7CA" w14:textId="77777777" w:rsidTr="00334440">
        <w:tc>
          <w:tcPr>
            <w:tcW w:w="2521" w:type="dxa"/>
            <w:tcBorders>
              <w:top w:val="nil"/>
              <w:left w:val="nil"/>
              <w:bottom w:val="nil"/>
              <w:right w:val="nil"/>
            </w:tcBorders>
            <w:shd w:val="clear" w:color="auto" w:fill="FBD4B4" w:themeFill="accent6" w:themeFillTint="66"/>
            <w:vAlign w:val="center"/>
          </w:tcPr>
          <w:p w14:paraId="46A0E0FE"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6152E2">
              <w:rPr>
                <w:rFonts w:ascii="Arial" w:hAnsi="Arial" w:cs="Arial"/>
                <w:b/>
                <w:sz w:val="20"/>
                <w:szCs w:val="20"/>
                <w:lang w:val="it-IT"/>
              </w:rPr>
              <w:t>PERIODO ASSICURATIVO</w:t>
            </w:r>
          </w:p>
        </w:tc>
        <w:tc>
          <w:tcPr>
            <w:tcW w:w="260" w:type="dxa"/>
            <w:tcBorders>
              <w:top w:val="nil"/>
              <w:left w:val="nil"/>
              <w:bottom w:val="nil"/>
              <w:right w:val="nil"/>
            </w:tcBorders>
            <w:vAlign w:val="center"/>
          </w:tcPr>
          <w:p w14:paraId="24E4502F"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5E4E1BB"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6152E2">
              <w:rPr>
                <w:rFonts w:ascii="Arial" w:hAnsi="Arial" w:cs="Arial"/>
                <w:sz w:val="20"/>
                <w:szCs w:val="20"/>
                <w:lang w:val="it-IT"/>
              </w:rPr>
              <w:t>Durata della copertura ai fini dell’applicazione di limiti, franchigie e scoperti e determinazione del premio. Equivale ad una annualità fatto salvo dove diversamente indicato.</w:t>
            </w:r>
          </w:p>
        </w:tc>
      </w:tr>
      <w:tr w:rsidR="00BD784E" w:rsidRPr="006152E2" w14:paraId="50226F58" w14:textId="77777777" w:rsidTr="00334440">
        <w:trPr>
          <w:trHeight w:hRule="exact" w:val="170"/>
        </w:trPr>
        <w:tc>
          <w:tcPr>
            <w:tcW w:w="2521" w:type="dxa"/>
            <w:tcBorders>
              <w:top w:val="nil"/>
              <w:left w:val="nil"/>
              <w:bottom w:val="nil"/>
              <w:right w:val="nil"/>
            </w:tcBorders>
            <w:vAlign w:val="center"/>
          </w:tcPr>
          <w:p w14:paraId="6595B697" w14:textId="77777777" w:rsidR="00BD784E" w:rsidRPr="006152E2" w:rsidRDefault="00BD784E" w:rsidP="00334440">
            <w:pPr>
              <w:spacing w:line="120" w:lineRule="exact"/>
              <w:rPr>
                <w:rFonts w:ascii="Arial" w:hAnsi="Arial" w:cs="Arial"/>
                <w:b/>
                <w:sz w:val="20"/>
                <w:szCs w:val="20"/>
                <w:lang w:val="it-IT"/>
              </w:rPr>
            </w:pPr>
          </w:p>
          <w:p w14:paraId="3B8AA04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0330946" w14:textId="77777777" w:rsidR="00BD784E" w:rsidRPr="006152E2" w:rsidRDefault="00BD784E" w:rsidP="00337998">
            <w:pPr>
              <w:spacing w:line="120" w:lineRule="exact"/>
              <w:rPr>
                <w:rFonts w:ascii="Arial" w:hAnsi="Arial" w:cs="Arial"/>
                <w:b/>
                <w:sz w:val="20"/>
                <w:szCs w:val="20"/>
                <w:lang w:val="it-IT"/>
              </w:rPr>
            </w:pPr>
          </w:p>
          <w:p w14:paraId="50F7A197"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6FEEB8E" w14:textId="77777777" w:rsidR="00BD784E" w:rsidRPr="006152E2" w:rsidRDefault="00BD784E" w:rsidP="00334440">
            <w:pPr>
              <w:spacing w:line="120" w:lineRule="exact"/>
              <w:jc w:val="both"/>
              <w:rPr>
                <w:rFonts w:ascii="Arial" w:hAnsi="Arial" w:cs="Arial"/>
                <w:b/>
                <w:sz w:val="20"/>
                <w:szCs w:val="20"/>
                <w:lang w:val="it-IT"/>
              </w:rPr>
            </w:pPr>
          </w:p>
          <w:p w14:paraId="3C9F8E4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807A1" w14:paraId="365EFF77" w14:textId="77777777" w:rsidTr="00334440">
        <w:tc>
          <w:tcPr>
            <w:tcW w:w="2521" w:type="dxa"/>
            <w:tcBorders>
              <w:top w:val="nil"/>
              <w:left w:val="nil"/>
              <w:bottom w:val="nil"/>
              <w:right w:val="nil"/>
            </w:tcBorders>
            <w:shd w:val="clear" w:color="auto" w:fill="FBD4B4" w:themeFill="accent6" w:themeFillTint="66"/>
            <w:vAlign w:val="center"/>
          </w:tcPr>
          <w:p w14:paraId="5416613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POLIZZA</w:t>
            </w:r>
          </w:p>
        </w:tc>
        <w:tc>
          <w:tcPr>
            <w:tcW w:w="260" w:type="dxa"/>
            <w:tcBorders>
              <w:top w:val="nil"/>
              <w:left w:val="nil"/>
              <w:bottom w:val="nil"/>
              <w:right w:val="nil"/>
            </w:tcBorders>
            <w:vAlign w:val="center"/>
          </w:tcPr>
          <w:p w14:paraId="799CDB3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193A5F4"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8523F9B" w14:textId="77777777" w:rsidR="00BD784E" w:rsidRPr="006152E2" w:rsidRDefault="00BD784E" w:rsidP="00334440">
            <w:pPr>
              <w:jc w:val="both"/>
              <w:rPr>
                <w:rFonts w:ascii="Arial" w:hAnsi="Arial" w:cs="Arial"/>
                <w:sz w:val="20"/>
                <w:szCs w:val="20"/>
                <w:lang w:val="it-IT"/>
              </w:rPr>
            </w:pPr>
            <w:r w:rsidRPr="006152E2">
              <w:rPr>
                <w:rFonts w:ascii="Arial" w:hAnsi="Arial" w:cs="Arial"/>
                <w:sz w:val="20"/>
                <w:szCs w:val="20"/>
                <w:lang w:val="it-IT"/>
              </w:rPr>
              <w:t>Il documento che prova l’assicurazione.</w:t>
            </w:r>
          </w:p>
        </w:tc>
      </w:tr>
      <w:tr w:rsidR="00BD784E" w:rsidRPr="00F807A1" w14:paraId="5484642C" w14:textId="77777777" w:rsidTr="00334440">
        <w:trPr>
          <w:trHeight w:hRule="exact" w:val="170"/>
        </w:trPr>
        <w:tc>
          <w:tcPr>
            <w:tcW w:w="2521" w:type="dxa"/>
            <w:tcBorders>
              <w:top w:val="nil"/>
              <w:left w:val="nil"/>
              <w:bottom w:val="nil"/>
              <w:right w:val="nil"/>
            </w:tcBorders>
            <w:vAlign w:val="center"/>
          </w:tcPr>
          <w:p w14:paraId="757B501E" w14:textId="77777777" w:rsidR="00BD784E" w:rsidRPr="006152E2" w:rsidRDefault="00BD784E" w:rsidP="00334440">
            <w:pPr>
              <w:spacing w:line="120" w:lineRule="exact"/>
              <w:rPr>
                <w:rFonts w:ascii="Arial" w:hAnsi="Arial" w:cs="Arial"/>
                <w:b/>
                <w:sz w:val="20"/>
                <w:szCs w:val="20"/>
                <w:lang w:val="it-IT"/>
              </w:rPr>
            </w:pPr>
          </w:p>
          <w:p w14:paraId="16BD9194"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18685DB" w14:textId="77777777" w:rsidR="00BD784E" w:rsidRPr="006152E2" w:rsidRDefault="00BD784E" w:rsidP="00337998">
            <w:pPr>
              <w:spacing w:line="120" w:lineRule="exact"/>
              <w:rPr>
                <w:rFonts w:ascii="Arial" w:hAnsi="Arial" w:cs="Arial"/>
                <w:b/>
                <w:sz w:val="20"/>
                <w:szCs w:val="20"/>
                <w:lang w:val="it-IT"/>
              </w:rPr>
            </w:pPr>
          </w:p>
          <w:p w14:paraId="20C9C0AF"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6F1ADCC" w14:textId="77777777" w:rsidR="00BD784E" w:rsidRPr="006152E2" w:rsidRDefault="00BD784E" w:rsidP="00334440">
            <w:pPr>
              <w:spacing w:line="120" w:lineRule="exact"/>
              <w:jc w:val="both"/>
              <w:rPr>
                <w:rFonts w:ascii="Arial" w:hAnsi="Arial" w:cs="Arial"/>
                <w:b/>
                <w:sz w:val="20"/>
                <w:szCs w:val="20"/>
                <w:lang w:val="it-IT"/>
              </w:rPr>
            </w:pPr>
          </w:p>
          <w:p w14:paraId="30A5679B"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3D0CDF" w:rsidRPr="00F807A1" w14:paraId="10F83C1D" w14:textId="77777777" w:rsidTr="009808A8">
        <w:tc>
          <w:tcPr>
            <w:tcW w:w="2521" w:type="dxa"/>
            <w:tcBorders>
              <w:top w:val="nil"/>
              <w:left w:val="nil"/>
              <w:bottom w:val="nil"/>
              <w:right w:val="nil"/>
            </w:tcBorders>
            <w:shd w:val="clear" w:color="auto" w:fill="FBD4B4" w:themeFill="accent6" w:themeFillTint="66"/>
            <w:vAlign w:val="center"/>
          </w:tcPr>
          <w:p w14:paraId="538A7C5B"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PREMIO</w:t>
            </w:r>
          </w:p>
        </w:tc>
        <w:tc>
          <w:tcPr>
            <w:tcW w:w="260" w:type="dxa"/>
            <w:tcBorders>
              <w:top w:val="nil"/>
              <w:left w:val="nil"/>
              <w:bottom w:val="nil"/>
              <w:right w:val="nil"/>
            </w:tcBorders>
            <w:vAlign w:val="center"/>
          </w:tcPr>
          <w:p w14:paraId="02D19989"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3DFBD484"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114AB32" w14:textId="77777777" w:rsidR="003D0CDF" w:rsidRPr="006152E2" w:rsidRDefault="003D0CDF" w:rsidP="009808A8">
            <w:pPr>
              <w:jc w:val="both"/>
              <w:rPr>
                <w:rFonts w:ascii="Arial" w:hAnsi="Arial" w:cs="Arial"/>
                <w:sz w:val="20"/>
                <w:szCs w:val="20"/>
                <w:lang w:val="it-IT"/>
              </w:rPr>
            </w:pPr>
            <w:r w:rsidRPr="006152E2">
              <w:rPr>
                <w:rFonts w:ascii="Arial" w:hAnsi="Arial" w:cs="Arial"/>
                <w:sz w:val="20"/>
                <w:szCs w:val="20"/>
                <w:lang w:val="it-IT"/>
              </w:rPr>
              <w:t>La somma dovuta alla Società.</w:t>
            </w:r>
          </w:p>
        </w:tc>
      </w:tr>
      <w:tr w:rsidR="003D0CDF" w:rsidRPr="00F807A1" w14:paraId="461547F7" w14:textId="77777777" w:rsidTr="009808A8">
        <w:trPr>
          <w:trHeight w:hRule="exact" w:val="170"/>
        </w:trPr>
        <w:tc>
          <w:tcPr>
            <w:tcW w:w="2521" w:type="dxa"/>
            <w:tcBorders>
              <w:top w:val="nil"/>
              <w:left w:val="nil"/>
              <w:bottom w:val="nil"/>
              <w:right w:val="nil"/>
            </w:tcBorders>
            <w:vAlign w:val="center"/>
          </w:tcPr>
          <w:p w14:paraId="1E26D8B0" w14:textId="77777777" w:rsidR="003D0CDF" w:rsidRPr="006152E2" w:rsidRDefault="003D0CDF" w:rsidP="009808A8">
            <w:pPr>
              <w:spacing w:line="120" w:lineRule="exact"/>
              <w:rPr>
                <w:rFonts w:ascii="Arial" w:hAnsi="Arial" w:cs="Arial"/>
                <w:b/>
                <w:sz w:val="20"/>
                <w:szCs w:val="20"/>
                <w:lang w:val="it-IT"/>
              </w:rPr>
            </w:pPr>
          </w:p>
          <w:p w14:paraId="5353A719"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B3E5365" w14:textId="77777777" w:rsidR="003D0CDF" w:rsidRPr="006152E2" w:rsidRDefault="003D0CDF" w:rsidP="009808A8">
            <w:pPr>
              <w:spacing w:line="120" w:lineRule="exact"/>
              <w:rPr>
                <w:rFonts w:ascii="Arial" w:hAnsi="Arial" w:cs="Arial"/>
                <w:b/>
                <w:sz w:val="20"/>
                <w:szCs w:val="20"/>
                <w:lang w:val="it-IT"/>
              </w:rPr>
            </w:pPr>
          </w:p>
          <w:p w14:paraId="31121BAA"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EBC17A9" w14:textId="77777777" w:rsidR="003D0CDF" w:rsidRPr="006152E2" w:rsidRDefault="003D0CDF" w:rsidP="009808A8">
            <w:pPr>
              <w:spacing w:line="120" w:lineRule="exact"/>
              <w:jc w:val="both"/>
              <w:rPr>
                <w:rFonts w:ascii="Arial" w:hAnsi="Arial" w:cs="Arial"/>
                <w:b/>
                <w:sz w:val="20"/>
                <w:szCs w:val="20"/>
                <w:lang w:val="it-IT"/>
              </w:rPr>
            </w:pPr>
          </w:p>
          <w:p w14:paraId="30E46C23"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807A1" w14:paraId="19B1E6C2" w14:textId="77777777" w:rsidTr="00334440">
        <w:tc>
          <w:tcPr>
            <w:tcW w:w="2521" w:type="dxa"/>
            <w:tcBorders>
              <w:top w:val="nil"/>
              <w:left w:val="nil"/>
              <w:bottom w:val="nil"/>
              <w:right w:val="nil"/>
            </w:tcBorders>
            <w:shd w:val="clear" w:color="auto" w:fill="FBD4B4" w:themeFill="accent6" w:themeFillTint="66"/>
            <w:vAlign w:val="center"/>
          </w:tcPr>
          <w:p w14:paraId="7603D508" w14:textId="00C3C7C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PRE</w:t>
            </w:r>
            <w:r w:rsidR="003D0CDF">
              <w:rPr>
                <w:rFonts w:ascii="Arial" w:hAnsi="Arial" w:cs="Arial"/>
                <w:b/>
                <w:sz w:val="20"/>
                <w:szCs w:val="20"/>
                <w:lang w:val="it-IT"/>
              </w:rPr>
              <w:t>STATORE DI LAVORO</w:t>
            </w:r>
          </w:p>
        </w:tc>
        <w:tc>
          <w:tcPr>
            <w:tcW w:w="260" w:type="dxa"/>
            <w:tcBorders>
              <w:top w:val="nil"/>
              <w:left w:val="nil"/>
              <w:bottom w:val="nil"/>
              <w:right w:val="nil"/>
            </w:tcBorders>
            <w:vAlign w:val="center"/>
          </w:tcPr>
          <w:p w14:paraId="0C108713"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711A9E6B"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319497C" w14:textId="067368E2" w:rsidR="003D0CDF" w:rsidRPr="003D0CDF" w:rsidRDefault="003D0CDF" w:rsidP="003D0CDF">
            <w:pPr>
              <w:pStyle w:val="Testonormale"/>
              <w:jc w:val="both"/>
              <w:rPr>
                <w:rFonts w:ascii="Arial" w:hAnsi="Arial" w:cs="Arial"/>
                <w:sz w:val="22"/>
                <w:szCs w:val="21"/>
                <w:lang w:val="it-IT"/>
              </w:rPr>
            </w:pPr>
            <w:r w:rsidRPr="003D0CDF">
              <w:rPr>
                <w:rFonts w:ascii="Arial" w:hAnsi="Arial" w:cs="Arial"/>
                <w:lang w:val="it-IT"/>
              </w:rPr>
              <w:t>Tutte</w:t>
            </w:r>
            <w:r>
              <w:rPr>
                <w:rFonts w:ascii="Arial" w:hAnsi="Arial" w:cs="Arial"/>
                <w:lang w:val="it-IT"/>
              </w:rPr>
              <w:t xml:space="preserve"> </w:t>
            </w:r>
            <w:r w:rsidRPr="003D0CDF">
              <w:rPr>
                <w:rFonts w:ascii="Arial" w:hAnsi="Arial" w:cs="Arial"/>
                <w:lang w:val="it-IT"/>
              </w:rPr>
              <w:t>le persone fisiche (compresi co.co.co, prestatori di lavoro “temporaneo” non dipendenti dell’Assicurato ma assunti da un somministratore, stagisti, borsisti, LSU, etc.), di cui, nel rispetto della vigente legislazione in materia di rapporto o prestazione di lavoro, l’Assicurato si avvalga nell’esercizio dell’attività dichiarata in polizza, incluse le persone per le quali l’obbligo di corrispondere il premio assicurativo all’INAIL ricada, ai sensi di Legge, su soggetti diversi dall’Assicurato.</w:t>
            </w:r>
          </w:p>
          <w:p w14:paraId="253C69C1" w14:textId="197A87F8" w:rsidR="00BD784E" w:rsidRPr="006152E2" w:rsidRDefault="003D0CDF" w:rsidP="003D0CDF">
            <w:pPr>
              <w:pStyle w:val="Testonormale"/>
              <w:jc w:val="both"/>
              <w:rPr>
                <w:rFonts w:ascii="Arial" w:hAnsi="Arial" w:cs="Arial"/>
                <w:lang w:val="it-IT"/>
              </w:rPr>
            </w:pPr>
            <w:r w:rsidRPr="003D0CDF">
              <w:rPr>
                <w:rFonts w:ascii="Arial" w:hAnsi="Arial" w:cs="Arial"/>
                <w:lang w:val="it-IT"/>
              </w:rPr>
              <w:t>Devono intendersi equiparati a prestatori di lavoro eventuali figure che vengano introdotte da r</w:t>
            </w:r>
            <w:r>
              <w:rPr>
                <w:rFonts w:ascii="Arial" w:hAnsi="Arial" w:cs="Arial"/>
                <w:lang w:val="it-IT"/>
              </w:rPr>
              <w:t>iforme di legge successive all’</w:t>
            </w:r>
            <w:r w:rsidRPr="003D0CDF">
              <w:rPr>
                <w:rFonts w:ascii="Arial" w:hAnsi="Arial" w:cs="Arial"/>
                <w:lang w:val="it-IT"/>
              </w:rPr>
              <w:t>aggiudicazione del</w:t>
            </w:r>
            <w:r>
              <w:rPr>
                <w:rFonts w:ascii="Arial" w:hAnsi="Arial" w:cs="Arial"/>
                <w:lang w:val="it-IT"/>
              </w:rPr>
              <w:t xml:space="preserve"> </w:t>
            </w:r>
            <w:r w:rsidRPr="003D0CDF">
              <w:rPr>
                <w:rFonts w:ascii="Arial" w:hAnsi="Arial" w:cs="Arial"/>
                <w:lang w:val="it-IT"/>
              </w:rPr>
              <w:t>presente capitolato</w:t>
            </w:r>
            <w:r>
              <w:rPr>
                <w:rFonts w:ascii="Arial" w:hAnsi="Arial" w:cs="Arial"/>
                <w:lang w:val="it-IT"/>
              </w:rPr>
              <w:t>.</w:t>
            </w:r>
          </w:p>
        </w:tc>
      </w:tr>
      <w:tr w:rsidR="003D0CDF" w:rsidRPr="00F807A1" w14:paraId="7D41C588" w14:textId="77777777" w:rsidTr="009808A8">
        <w:trPr>
          <w:trHeight w:hRule="exact" w:val="170"/>
        </w:trPr>
        <w:tc>
          <w:tcPr>
            <w:tcW w:w="2521" w:type="dxa"/>
            <w:tcBorders>
              <w:top w:val="nil"/>
              <w:left w:val="nil"/>
              <w:bottom w:val="nil"/>
              <w:right w:val="nil"/>
            </w:tcBorders>
            <w:vAlign w:val="center"/>
          </w:tcPr>
          <w:p w14:paraId="1F531B8C" w14:textId="77777777" w:rsidR="003D0CDF" w:rsidRPr="006152E2" w:rsidRDefault="003D0CDF" w:rsidP="009808A8">
            <w:pPr>
              <w:spacing w:line="120" w:lineRule="exact"/>
              <w:rPr>
                <w:rFonts w:ascii="Arial" w:hAnsi="Arial" w:cs="Arial"/>
                <w:b/>
                <w:sz w:val="20"/>
                <w:szCs w:val="20"/>
                <w:lang w:val="it-IT"/>
              </w:rPr>
            </w:pPr>
          </w:p>
          <w:p w14:paraId="52547FCF"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EB7F9A6" w14:textId="77777777" w:rsidR="003D0CDF" w:rsidRPr="006152E2" w:rsidRDefault="003D0CDF" w:rsidP="009808A8">
            <w:pPr>
              <w:spacing w:line="120" w:lineRule="exact"/>
              <w:rPr>
                <w:rFonts w:ascii="Arial" w:hAnsi="Arial" w:cs="Arial"/>
                <w:b/>
                <w:sz w:val="20"/>
                <w:szCs w:val="20"/>
                <w:lang w:val="it-IT"/>
              </w:rPr>
            </w:pPr>
          </w:p>
          <w:p w14:paraId="42F119CA"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67734F9" w14:textId="77777777" w:rsidR="003D0CDF" w:rsidRPr="006152E2" w:rsidRDefault="003D0CDF" w:rsidP="009808A8">
            <w:pPr>
              <w:spacing w:line="120" w:lineRule="exact"/>
              <w:jc w:val="both"/>
              <w:rPr>
                <w:rFonts w:ascii="Arial" w:hAnsi="Arial" w:cs="Arial"/>
                <w:b/>
                <w:sz w:val="20"/>
                <w:szCs w:val="20"/>
                <w:lang w:val="it-IT"/>
              </w:rPr>
            </w:pPr>
          </w:p>
          <w:p w14:paraId="1637FF17"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3D0CDF" w:rsidRPr="00F807A1" w14:paraId="4D8A6EB8" w14:textId="77777777" w:rsidTr="009808A8">
        <w:tc>
          <w:tcPr>
            <w:tcW w:w="2521" w:type="dxa"/>
            <w:tcBorders>
              <w:top w:val="nil"/>
              <w:left w:val="nil"/>
              <w:bottom w:val="nil"/>
              <w:right w:val="nil"/>
            </w:tcBorders>
            <w:shd w:val="clear" w:color="auto" w:fill="FBD4B4" w:themeFill="accent6" w:themeFillTint="66"/>
            <w:vAlign w:val="center"/>
          </w:tcPr>
          <w:p w14:paraId="5F43EABD" w14:textId="5EB3E929"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Pr>
                <w:rFonts w:ascii="Arial" w:hAnsi="Arial" w:cs="Arial"/>
                <w:b/>
                <w:sz w:val="20"/>
                <w:szCs w:val="20"/>
                <w:lang w:val="it-IT"/>
              </w:rPr>
              <w:t>RETRIBUZIONE</w:t>
            </w:r>
          </w:p>
        </w:tc>
        <w:tc>
          <w:tcPr>
            <w:tcW w:w="260" w:type="dxa"/>
            <w:tcBorders>
              <w:top w:val="nil"/>
              <w:left w:val="nil"/>
              <w:bottom w:val="nil"/>
              <w:right w:val="nil"/>
            </w:tcBorders>
            <w:vAlign w:val="center"/>
          </w:tcPr>
          <w:p w14:paraId="4B914A13"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FD38695" w14:textId="77777777" w:rsidR="003D0CDF" w:rsidRPr="006152E2" w:rsidRDefault="003D0CDF" w:rsidP="009808A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0DEC724" w14:textId="05376B2E" w:rsidR="003D0CDF" w:rsidRPr="006152E2" w:rsidRDefault="003D0CDF" w:rsidP="003D0CDF">
            <w:pPr>
              <w:pStyle w:val="Testonormale"/>
              <w:jc w:val="both"/>
              <w:rPr>
                <w:rFonts w:ascii="Arial" w:hAnsi="Arial" w:cs="Arial"/>
                <w:b/>
                <w:lang w:val="it-IT"/>
              </w:rPr>
            </w:pPr>
            <w:r w:rsidRPr="003D0CDF">
              <w:rPr>
                <w:rFonts w:ascii="Arial" w:hAnsi="Arial" w:cs="Arial"/>
                <w:lang w:val="it-IT"/>
              </w:rPr>
              <w:t>Tutto</w:t>
            </w:r>
            <w:r>
              <w:rPr>
                <w:rFonts w:ascii="Arial" w:hAnsi="Arial" w:cs="Arial"/>
                <w:lang w:val="it-IT"/>
              </w:rPr>
              <w:t xml:space="preserve"> </w:t>
            </w:r>
            <w:r w:rsidRPr="003D0CDF">
              <w:rPr>
                <w:rFonts w:ascii="Arial" w:hAnsi="Arial" w:cs="Arial"/>
                <w:lang w:val="it-IT"/>
              </w:rPr>
              <w:t>ciò che i prestatori di lavoro dipendenti inclusi i lavoratori parasubordinati ed i co.co.co. ricevono a compenso dell’opera prestata (al lordo di ogni trattenuta) e/o gli importi pagati dal Contraente a soggetti terzi quale corrispettivo per l’utilizzo delle stesse persone, nonché l’ammontare dei compensi per gli amministratori denunciati ai fini della determinazione del premio INAIL</w:t>
            </w:r>
            <w:r>
              <w:rPr>
                <w:rFonts w:ascii="Arial" w:hAnsi="Arial" w:cs="Arial"/>
                <w:lang w:val="it-IT"/>
              </w:rPr>
              <w:t>.</w:t>
            </w:r>
          </w:p>
        </w:tc>
      </w:tr>
      <w:tr w:rsidR="00BD784E" w:rsidRPr="00F807A1" w14:paraId="7FA1AB77" w14:textId="77777777" w:rsidTr="00334440">
        <w:trPr>
          <w:trHeight w:hRule="exact" w:val="170"/>
        </w:trPr>
        <w:tc>
          <w:tcPr>
            <w:tcW w:w="2521" w:type="dxa"/>
            <w:tcBorders>
              <w:top w:val="nil"/>
              <w:left w:val="nil"/>
              <w:bottom w:val="nil"/>
              <w:right w:val="nil"/>
            </w:tcBorders>
            <w:vAlign w:val="center"/>
          </w:tcPr>
          <w:p w14:paraId="58EE6B8E" w14:textId="77777777" w:rsidR="00BD784E" w:rsidRPr="006152E2" w:rsidRDefault="00BD784E" w:rsidP="00334440">
            <w:pPr>
              <w:spacing w:line="120" w:lineRule="exact"/>
              <w:rPr>
                <w:rFonts w:ascii="Arial" w:hAnsi="Arial" w:cs="Arial"/>
                <w:b/>
                <w:sz w:val="20"/>
                <w:szCs w:val="20"/>
                <w:lang w:val="it-IT"/>
              </w:rPr>
            </w:pPr>
          </w:p>
          <w:p w14:paraId="4DA1009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49FE703" w14:textId="77777777" w:rsidR="00BD784E" w:rsidRPr="006152E2" w:rsidRDefault="00BD784E" w:rsidP="00337998">
            <w:pPr>
              <w:spacing w:line="120" w:lineRule="exact"/>
              <w:rPr>
                <w:rFonts w:ascii="Arial" w:hAnsi="Arial" w:cs="Arial"/>
                <w:b/>
                <w:sz w:val="20"/>
                <w:szCs w:val="20"/>
                <w:lang w:val="it-IT"/>
              </w:rPr>
            </w:pPr>
          </w:p>
          <w:p w14:paraId="756E2F3C"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F170623" w14:textId="77777777" w:rsidR="00BD784E" w:rsidRPr="006152E2" w:rsidRDefault="00BD784E" w:rsidP="00334440">
            <w:pPr>
              <w:spacing w:line="120" w:lineRule="exact"/>
              <w:jc w:val="both"/>
              <w:rPr>
                <w:rFonts w:ascii="Arial" w:hAnsi="Arial" w:cs="Arial"/>
                <w:b/>
                <w:sz w:val="20"/>
                <w:szCs w:val="20"/>
                <w:lang w:val="it-IT"/>
              </w:rPr>
            </w:pPr>
          </w:p>
          <w:p w14:paraId="5153319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bl>
    <w:p w14:paraId="5AB2A527" w14:textId="77777777" w:rsidR="003D0CDF" w:rsidRPr="00B37572" w:rsidRDefault="003D0CDF">
      <w:pPr>
        <w:rPr>
          <w:lang w:val="it-IT"/>
        </w:rPr>
      </w:pPr>
    </w:p>
    <w:tbl>
      <w:tblPr>
        <w:tblW w:w="0" w:type="auto"/>
        <w:tblInd w:w="120" w:type="dxa"/>
        <w:tblLayout w:type="fixed"/>
        <w:tblCellMar>
          <w:left w:w="120" w:type="dxa"/>
          <w:right w:w="120" w:type="dxa"/>
        </w:tblCellMar>
        <w:tblLook w:val="0000" w:firstRow="0" w:lastRow="0" w:firstColumn="0" w:lastColumn="0" w:noHBand="0" w:noVBand="0"/>
      </w:tblPr>
      <w:tblGrid>
        <w:gridCol w:w="2521"/>
        <w:gridCol w:w="260"/>
        <w:gridCol w:w="6717"/>
      </w:tblGrid>
      <w:tr w:rsidR="00BD784E" w:rsidRPr="00F807A1" w14:paraId="68EEDAF5" w14:textId="77777777" w:rsidTr="00334440">
        <w:tc>
          <w:tcPr>
            <w:tcW w:w="2521" w:type="dxa"/>
            <w:tcBorders>
              <w:top w:val="nil"/>
              <w:left w:val="nil"/>
              <w:bottom w:val="nil"/>
              <w:right w:val="nil"/>
            </w:tcBorders>
            <w:shd w:val="clear" w:color="auto" w:fill="FBD4B4" w:themeFill="accent6" w:themeFillTint="66"/>
            <w:vAlign w:val="center"/>
          </w:tcPr>
          <w:p w14:paraId="783BF6F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RISCHIO</w:t>
            </w:r>
          </w:p>
        </w:tc>
        <w:tc>
          <w:tcPr>
            <w:tcW w:w="260" w:type="dxa"/>
            <w:tcBorders>
              <w:top w:val="nil"/>
              <w:left w:val="nil"/>
              <w:bottom w:val="nil"/>
              <w:right w:val="nil"/>
            </w:tcBorders>
            <w:vAlign w:val="center"/>
          </w:tcPr>
          <w:p w14:paraId="2F7ED3A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2F8B5B41"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038AA6D"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La probabilità del verificarsi del sinistro.</w:t>
            </w:r>
          </w:p>
        </w:tc>
      </w:tr>
      <w:tr w:rsidR="00BD784E" w:rsidRPr="00F807A1" w14:paraId="51F3508D" w14:textId="77777777" w:rsidTr="00334440">
        <w:trPr>
          <w:trHeight w:hRule="exact" w:val="170"/>
        </w:trPr>
        <w:tc>
          <w:tcPr>
            <w:tcW w:w="2521" w:type="dxa"/>
            <w:tcBorders>
              <w:top w:val="nil"/>
              <w:left w:val="nil"/>
              <w:bottom w:val="nil"/>
              <w:right w:val="nil"/>
            </w:tcBorders>
            <w:vAlign w:val="center"/>
          </w:tcPr>
          <w:p w14:paraId="2E52CE29" w14:textId="77777777" w:rsidR="00BD784E" w:rsidRPr="006152E2" w:rsidRDefault="00BD784E" w:rsidP="00334440">
            <w:pPr>
              <w:spacing w:line="120" w:lineRule="exact"/>
              <w:rPr>
                <w:rFonts w:ascii="Arial" w:hAnsi="Arial" w:cs="Arial"/>
                <w:b/>
                <w:sz w:val="20"/>
                <w:szCs w:val="20"/>
                <w:lang w:val="it-IT"/>
              </w:rPr>
            </w:pPr>
          </w:p>
          <w:p w14:paraId="39BBB69D"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15975F4" w14:textId="77777777" w:rsidR="00BD784E" w:rsidRPr="006152E2" w:rsidRDefault="00BD784E" w:rsidP="00337998">
            <w:pPr>
              <w:spacing w:line="120" w:lineRule="exact"/>
              <w:rPr>
                <w:rFonts w:ascii="Arial" w:hAnsi="Arial" w:cs="Arial"/>
                <w:b/>
                <w:sz w:val="20"/>
                <w:szCs w:val="20"/>
                <w:lang w:val="it-IT"/>
              </w:rPr>
            </w:pPr>
          </w:p>
          <w:p w14:paraId="100F1871"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E2951D6" w14:textId="77777777" w:rsidR="00BD784E" w:rsidRPr="006152E2" w:rsidRDefault="00BD784E" w:rsidP="00334440">
            <w:pPr>
              <w:spacing w:line="120" w:lineRule="exact"/>
              <w:jc w:val="both"/>
              <w:rPr>
                <w:rFonts w:ascii="Arial" w:hAnsi="Arial" w:cs="Arial"/>
                <w:b/>
                <w:sz w:val="20"/>
                <w:szCs w:val="20"/>
                <w:lang w:val="it-IT"/>
              </w:rPr>
            </w:pPr>
          </w:p>
          <w:p w14:paraId="02354DB9"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807A1" w14:paraId="5C9D39B0" w14:textId="77777777" w:rsidTr="00334440">
        <w:tc>
          <w:tcPr>
            <w:tcW w:w="2521" w:type="dxa"/>
            <w:tcBorders>
              <w:top w:val="nil"/>
              <w:left w:val="nil"/>
              <w:bottom w:val="nil"/>
              <w:right w:val="nil"/>
            </w:tcBorders>
            <w:shd w:val="clear" w:color="auto" w:fill="FBD4B4" w:themeFill="accent6" w:themeFillTint="66"/>
            <w:vAlign w:val="center"/>
          </w:tcPr>
          <w:p w14:paraId="7E6620B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SCOPERTO</w:t>
            </w:r>
          </w:p>
        </w:tc>
        <w:tc>
          <w:tcPr>
            <w:tcW w:w="260" w:type="dxa"/>
            <w:tcBorders>
              <w:top w:val="nil"/>
              <w:left w:val="nil"/>
              <w:bottom w:val="nil"/>
              <w:right w:val="nil"/>
            </w:tcBorders>
            <w:vAlign w:val="center"/>
          </w:tcPr>
          <w:p w14:paraId="2F02081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BFE0F48"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La percentuale prestabilita di danno indennizzabile che resta a carico dell’Assicurato.</w:t>
            </w:r>
          </w:p>
        </w:tc>
      </w:tr>
      <w:tr w:rsidR="00BD784E" w:rsidRPr="00F807A1" w14:paraId="7AEF0107" w14:textId="77777777" w:rsidTr="00334440">
        <w:trPr>
          <w:trHeight w:hRule="exact" w:val="170"/>
        </w:trPr>
        <w:tc>
          <w:tcPr>
            <w:tcW w:w="2521" w:type="dxa"/>
            <w:tcBorders>
              <w:top w:val="nil"/>
              <w:left w:val="nil"/>
              <w:bottom w:val="nil"/>
              <w:right w:val="nil"/>
            </w:tcBorders>
            <w:vAlign w:val="center"/>
          </w:tcPr>
          <w:p w14:paraId="16BAEA95" w14:textId="77777777" w:rsidR="00BD784E" w:rsidRPr="006152E2" w:rsidRDefault="00BD784E" w:rsidP="00334440">
            <w:pPr>
              <w:spacing w:line="120" w:lineRule="exact"/>
              <w:rPr>
                <w:rFonts w:ascii="Arial" w:hAnsi="Arial" w:cs="Arial"/>
                <w:b/>
                <w:sz w:val="20"/>
                <w:szCs w:val="20"/>
                <w:lang w:val="it-IT"/>
              </w:rPr>
            </w:pPr>
          </w:p>
          <w:p w14:paraId="1BC62136"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AF4C83F" w14:textId="77777777" w:rsidR="00BD784E" w:rsidRPr="006152E2" w:rsidRDefault="00BD784E" w:rsidP="00337998">
            <w:pPr>
              <w:spacing w:line="120" w:lineRule="exact"/>
              <w:rPr>
                <w:rFonts w:ascii="Arial" w:hAnsi="Arial" w:cs="Arial"/>
                <w:b/>
                <w:sz w:val="20"/>
                <w:szCs w:val="20"/>
                <w:lang w:val="it-IT"/>
              </w:rPr>
            </w:pPr>
          </w:p>
          <w:p w14:paraId="3BB2D222"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634337F" w14:textId="77777777" w:rsidR="00BD784E" w:rsidRPr="006152E2" w:rsidRDefault="00BD784E" w:rsidP="00334440">
            <w:pPr>
              <w:spacing w:line="120" w:lineRule="exact"/>
              <w:jc w:val="both"/>
              <w:rPr>
                <w:rFonts w:ascii="Arial" w:hAnsi="Arial" w:cs="Arial"/>
                <w:b/>
                <w:sz w:val="20"/>
                <w:szCs w:val="20"/>
                <w:lang w:val="it-IT"/>
              </w:rPr>
            </w:pPr>
          </w:p>
          <w:p w14:paraId="2BA8847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807A1" w14:paraId="7931E158" w14:textId="77777777" w:rsidTr="00334440">
        <w:tc>
          <w:tcPr>
            <w:tcW w:w="2521" w:type="dxa"/>
            <w:tcBorders>
              <w:top w:val="nil"/>
              <w:left w:val="nil"/>
              <w:bottom w:val="nil"/>
              <w:right w:val="nil"/>
            </w:tcBorders>
            <w:shd w:val="clear" w:color="auto" w:fill="FBD4B4" w:themeFill="accent6" w:themeFillTint="66"/>
            <w:vAlign w:val="center"/>
          </w:tcPr>
          <w:p w14:paraId="3E075909"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SINISTRO</w:t>
            </w:r>
          </w:p>
        </w:tc>
        <w:tc>
          <w:tcPr>
            <w:tcW w:w="260" w:type="dxa"/>
            <w:tcBorders>
              <w:top w:val="nil"/>
              <w:left w:val="nil"/>
              <w:bottom w:val="nil"/>
              <w:right w:val="nil"/>
            </w:tcBorders>
            <w:vAlign w:val="center"/>
          </w:tcPr>
          <w:p w14:paraId="3AEF92E6"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3E35939"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6152E2">
              <w:rPr>
                <w:rFonts w:ascii="Arial" w:hAnsi="Arial" w:cs="Arial"/>
                <w:sz w:val="20"/>
                <w:szCs w:val="20"/>
                <w:lang w:val="it-IT"/>
              </w:rPr>
              <w:t>Il verificarsi del fatto dannoso per il quale è prestata la garanzia assicurativa.</w:t>
            </w:r>
          </w:p>
          <w:p w14:paraId="13E2A71E" w14:textId="77777777" w:rsidR="00334440" w:rsidRPr="006152E2" w:rsidRDefault="00334440"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807A1" w14:paraId="2E378A56" w14:textId="77777777" w:rsidTr="00334440">
        <w:trPr>
          <w:trHeight w:hRule="exact" w:val="170"/>
        </w:trPr>
        <w:tc>
          <w:tcPr>
            <w:tcW w:w="2521" w:type="dxa"/>
            <w:tcBorders>
              <w:top w:val="nil"/>
              <w:left w:val="nil"/>
              <w:bottom w:val="nil"/>
              <w:right w:val="nil"/>
            </w:tcBorders>
            <w:vAlign w:val="center"/>
          </w:tcPr>
          <w:p w14:paraId="099ED6B2" w14:textId="77777777" w:rsidR="00BD784E" w:rsidRPr="006152E2" w:rsidRDefault="00BD784E" w:rsidP="00334440">
            <w:pPr>
              <w:spacing w:line="120" w:lineRule="exact"/>
              <w:rPr>
                <w:rFonts w:ascii="Arial" w:hAnsi="Arial" w:cs="Arial"/>
                <w:b/>
                <w:sz w:val="20"/>
                <w:szCs w:val="20"/>
                <w:lang w:val="it-IT"/>
              </w:rPr>
            </w:pPr>
          </w:p>
          <w:p w14:paraId="2D9F2988" w14:textId="77777777" w:rsidR="00334440" w:rsidRPr="006152E2" w:rsidRDefault="00334440" w:rsidP="00334440">
            <w:pPr>
              <w:spacing w:line="120" w:lineRule="exact"/>
              <w:rPr>
                <w:rFonts w:ascii="Arial" w:hAnsi="Arial" w:cs="Arial"/>
                <w:b/>
                <w:sz w:val="20"/>
                <w:szCs w:val="20"/>
                <w:lang w:val="it-IT"/>
              </w:rPr>
            </w:pPr>
          </w:p>
          <w:p w14:paraId="4E090918" w14:textId="77777777" w:rsidR="00334440" w:rsidRPr="006152E2" w:rsidRDefault="00334440" w:rsidP="00334440">
            <w:pPr>
              <w:spacing w:line="120" w:lineRule="exact"/>
              <w:rPr>
                <w:rFonts w:ascii="Arial" w:hAnsi="Arial" w:cs="Arial"/>
                <w:b/>
                <w:sz w:val="20"/>
                <w:szCs w:val="20"/>
                <w:lang w:val="it-IT"/>
              </w:rPr>
            </w:pPr>
          </w:p>
          <w:p w14:paraId="4BAEAA85" w14:textId="77777777" w:rsidR="00334440" w:rsidRPr="006152E2" w:rsidRDefault="00334440" w:rsidP="00334440">
            <w:pPr>
              <w:spacing w:line="120" w:lineRule="exact"/>
              <w:rPr>
                <w:rFonts w:ascii="Arial" w:hAnsi="Arial" w:cs="Arial"/>
                <w:b/>
                <w:sz w:val="20"/>
                <w:szCs w:val="20"/>
                <w:lang w:val="it-IT"/>
              </w:rPr>
            </w:pPr>
          </w:p>
          <w:p w14:paraId="06D09121"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A5C462E" w14:textId="77777777" w:rsidR="00BD784E" w:rsidRPr="006152E2" w:rsidRDefault="00BD784E" w:rsidP="00337998">
            <w:pPr>
              <w:spacing w:line="120" w:lineRule="exact"/>
              <w:rPr>
                <w:rFonts w:ascii="Arial" w:hAnsi="Arial" w:cs="Arial"/>
                <w:b/>
                <w:sz w:val="20"/>
                <w:szCs w:val="20"/>
                <w:lang w:val="it-IT"/>
              </w:rPr>
            </w:pPr>
          </w:p>
          <w:p w14:paraId="10FD061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right w:val="nil"/>
            </w:tcBorders>
          </w:tcPr>
          <w:p w14:paraId="55E0513D" w14:textId="77777777" w:rsidR="00BD784E" w:rsidRPr="006152E2" w:rsidRDefault="00BD784E" w:rsidP="00334440">
            <w:pPr>
              <w:spacing w:line="120" w:lineRule="exact"/>
              <w:jc w:val="both"/>
              <w:rPr>
                <w:rFonts w:ascii="Arial" w:hAnsi="Arial" w:cs="Arial"/>
                <w:b/>
                <w:sz w:val="20"/>
                <w:szCs w:val="20"/>
                <w:lang w:val="it-IT"/>
              </w:rPr>
            </w:pPr>
          </w:p>
          <w:p w14:paraId="19996EAC"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6152E2" w14:paraId="78B742D0" w14:textId="77777777" w:rsidTr="00334440">
        <w:tc>
          <w:tcPr>
            <w:tcW w:w="2521" w:type="dxa"/>
            <w:tcBorders>
              <w:top w:val="nil"/>
              <w:left w:val="nil"/>
              <w:bottom w:val="nil"/>
              <w:right w:val="nil"/>
            </w:tcBorders>
            <w:shd w:val="clear" w:color="auto" w:fill="FBD4B4" w:themeFill="accent6" w:themeFillTint="66"/>
            <w:vAlign w:val="center"/>
          </w:tcPr>
          <w:p w14:paraId="23C2D48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SOCIETA’</w:t>
            </w:r>
          </w:p>
        </w:tc>
        <w:tc>
          <w:tcPr>
            <w:tcW w:w="260" w:type="dxa"/>
            <w:tcBorders>
              <w:top w:val="nil"/>
              <w:left w:val="nil"/>
              <w:bottom w:val="nil"/>
              <w:right w:val="nil"/>
            </w:tcBorders>
            <w:vAlign w:val="center"/>
          </w:tcPr>
          <w:p w14:paraId="045FAC8A"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656AE2C7"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08AD26B"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L'impresa assicuratrice.</w:t>
            </w:r>
          </w:p>
        </w:tc>
      </w:tr>
      <w:tr w:rsidR="00BD784E" w:rsidRPr="006152E2" w14:paraId="7E82D351" w14:textId="77777777" w:rsidTr="00334440">
        <w:trPr>
          <w:trHeight w:hRule="exact" w:val="170"/>
        </w:trPr>
        <w:tc>
          <w:tcPr>
            <w:tcW w:w="2521" w:type="dxa"/>
            <w:tcBorders>
              <w:top w:val="nil"/>
              <w:left w:val="nil"/>
              <w:bottom w:val="nil"/>
              <w:right w:val="nil"/>
            </w:tcBorders>
            <w:vAlign w:val="center"/>
          </w:tcPr>
          <w:p w14:paraId="298B0DA4" w14:textId="77777777" w:rsidR="00BD784E" w:rsidRPr="006152E2" w:rsidRDefault="00BD784E" w:rsidP="00334440">
            <w:pPr>
              <w:spacing w:line="120" w:lineRule="exact"/>
              <w:rPr>
                <w:rFonts w:ascii="Arial" w:hAnsi="Arial" w:cs="Arial"/>
                <w:b/>
                <w:sz w:val="20"/>
                <w:szCs w:val="20"/>
                <w:lang w:val="it-IT"/>
              </w:rPr>
            </w:pPr>
          </w:p>
          <w:p w14:paraId="56970B9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BA496D7" w14:textId="77777777" w:rsidR="00BD784E" w:rsidRPr="006152E2" w:rsidRDefault="00BD784E" w:rsidP="00337998">
            <w:pPr>
              <w:spacing w:line="120" w:lineRule="exact"/>
              <w:rPr>
                <w:rFonts w:ascii="Arial" w:hAnsi="Arial" w:cs="Arial"/>
                <w:b/>
                <w:sz w:val="20"/>
                <w:szCs w:val="20"/>
                <w:lang w:val="it-IT"/>
              </w:rPr>
            </w:pPr>
          </w:p>
          <w:p w14:paraId="743BA106"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E9D6B2D" w14:textId="77777777" w:rsidR="00BD784E" w:rsidRPr="006152E2" w:rsidRDefault="00BD784E" w:rsidP="00334440">
            <w:pPr>
              <w:spacing w:line="120" w:lineRule="exact"/>
              <w:jc w:val="both"/>
              <w:rPr>
                <w:rFonts w:ascii="Arial" w:hAnsi="Arial" w:cs="Arial"/>
                <w:b/>
                <w:sz w:val="20"/>
                <w:szCs w:val="20"/>
                <w:lang w:val="it-IT"/>
              </w:rPr>
            </w:pPr>
          </w:p>
          <w:p w14:paraId="68256AE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F807A1" w14:paraId="0C8A4CB3" w14:textId="77777777" w:rsidTr="00334440">
        <w:tc>
          <w:tcPr>
            <w:tcW w:w="2521" w:type="dxa"/>
            <w:tcBorders>
              <w:top w:val="nil"/>
              <w:left w:val="nil"/>
              <w:bottom w:val="nil"/>
              <w:right w:val="nil"/>
            </w:tcBorders>
            <w:shd w:val="clear" w:color="auto" w:fill="FBD4B4" w:themeFill="accent6" w:themeFillTint="66"/>
            <w:vAlign w:val="center"/>
          </w:tcPr>
          <w:p w14:paraId="7BF1BB7D"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UBICAZIONE DEL RISCHIO</w:t>
            </w:r>
          </w:p>
        </w:tc>
        <w:tc>
          <w:tcPr>
            <w:tcW w:w="260" w:type="dxa"/>
            <w:tcBorders>
              <w:top w:val="nil"/>
              <w:left w:val="nil"/>
              <w:bottom w:val="nil"/>
              <w:right w:val="nil"/>
            </w:tcBorders>
            <w:vAlign w:val="center"/>
          </w:tcPr>
          <w:p w14:paraId="03B2AE5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78D7D450"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AF8F98D"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CH"/>
              </w:rPr>
            </w:pPr>
            <w:r w:rsidRPr="006152E2">
              <w:rPr>
                <w:rFonts w:ascii="Arial" w:hAnsi="Arial" w:cs="Arial"/>
                <w:sz w:val="20"/>
                <w:szCs w:val="20"/>
                <w:lang w:val="it-CH"/>
              </w:rPr>
              <w:t>Ovunque si svolgano le attività della Contraente / Assicurata</w:t>
            </w:r>
          </w:p>
        </w:tc>
      </w:tr>
      <w:tr w:rsidR="00BD784E" w:rsidRPr="00F807A1" w14:paraId="4CF97B03" w14:textId="77777777" w:rsidTr="00334440">
        <w:trPr>
          <w:trHeight w:hRule="exact" w:val="170"/>
        </w:trPr>
        <w:tc>
          <w:tcPr>
            <w:tcW w:w="2521" w:type="dxa"/>
            <w:tcBorders>
              <w:top w:val="nil"/>
              <w:left w:val="nil"/>
              <w:bottom w:val="nil"/>
              <w:right w:val="nil"/>
            </w:tcBorders>
            <w:vAlign w:val="center"/>
          </w:tcPr>
          <w:p w14:paraId="30AD2487" w14:textId="77777777" w:rsidR="00BD784E" w:rsidRPr="006152E2" w:rsidRDefault="00BD784E" w:rsidP="00334440">
            <w:pPr>
              <w:spacing w:line="120" w:lineRule="exact"/>
              <w:rPr>
                <w:rFonts w:ascii="Arial" w:hAnsi="Arial" w:cs="Arial"/>
                <w:b/>
                <w:sz w:val="20"/>
                <w:szCs w:val="20"/>
                <w:lang w:val="it-IT"/>
              </w:rPr>
            </w:pPr>
          </w:p>
          <w:p w14:paraId="7D5F1D0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4EA0C35" w14:textId="77777777" w:rsidR="00BD784E" w:rsidRPr="006152E2" w:rsidRDefault="00BD784E" w:rsidP="00337998">
            <w:pPr>
              <w:spacing w:line="120" w:lineRule="exact"/>
              <w:rPr>
                <w:rFonts w:ascii="Arial" w:hAnsi="Arial" w:cs="Arial"/>
                <w:b/>
                <w:sz w:val="20"/>
                <w:szCs w:val="20"/>
                <w:lang w:val="it-IT"/>
              </w:rPr>
            </w:pPr>
          </w:p>
          <w:p w14:paraId="61E32598"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22617FA" w14:textId="77777777" w:rsidR="00BD784E" w:rsidRPr="006152E2" w:rsidRDefault="00BD784E" w:rsidP="00334440">
            <w:pPr>
              <w:spacing w:line="120" w:lineRule="exact"/>
              <w:jc w:val="both"/>
              <w:rPr>
                <w:rFonts w:ascii="Arial" w:hAnsi="Arial" w:cs="Arial"/>
                <w:b/>
                <w:sz w:val="20"/>
                <w:szCs w:val="20"/>
                <w:lang w:val="it-IT"/>
              </w:rPr>
            </w:pPr>
          </w:p>
          <w:p w14:paraId="6A72B0E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bl>
    <w:p w14:paraId="19F10DEA"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1C9E5681" w14:textId="777E2805" w:rsidR="00BD784E" w:rsidRPr="006152E2" w:rsidRDefault="00BD784E" w:rsidP="003D0CDF">
      <w:pPr>
        <w:widowControl/>
        <w:autoSpaceDE/>
        <w:autoSpaceDN/>
        <w:adjustRightInd/>
        <w:rPr>
          <w:rFonts w:ascii="Arial" w:hAnsi="Arial" w:cs="Arial"/>
          <w:b/>
          <w:sz w:val="20"/>
          <w:szCs w:val="20"/>
          <w:lang w:val="it-IT"/>
        </w:rPr>
      </w:pPr>
    </w:p>
    <w:p w14:paraId="016947EB" w14:textId="10662225" w:rsidR="00260533" w:rsidRPr="006152E2" w:rsidRDefault="00260533" w:rsidP="00260533">
      <w:pPr>
        <w:pStyle w:val="Titolo"/>
        <w:shd w:val="clear" w:color="auto" w:fill="FBD4B4" w:themeFill="accent6" w:themeFillTint="66"/>
        <w:spacing w:before="0" w:after="0"/>
        <w:rPr>
          <w:sz w:val="20"/>
          <w:szCs w:val="20"/>
          <w:lang w:val="it-IT"/>
        </w:rPr>
      </w:pPr>
      <w:bookmarkStart w:id="4" w:name="_Toc450206794"/>
      <w:bookmarkStart w:id="5" w:name="_Toc461711612"/>
      <w:r w:rsidRPr="006152E2">
        <w:rPr>
          <w:sz w:val="20"/>
          <w:szCs w:val="20"/>
          <w:lang w:val="it-IT"/>
        </w:rPr>
        <w:t>Sezione 1 – Norme che regolano l’Assicurazione in Generale</w:t>
      </w:r>
      <w:bookmarkEnd w:id="4"/>
      <w:bookmarkEnd w:id="5"/>
    </w:p>
    <w:p w14:paraId="3EF8A690"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 w:name="_Toc449539657"/>
      <w:bookmarkStart w:id="7" w:name="_Toc450206795"/>
      <w:bookmarkStart w:id="8" w:name="_Toc461711613"/>
      <w:r w:rsidRPr="006152E2">
        <w:rPr>
          <w:rFonts w:ascii="Arial" w:hAnsi="Arial" w:cs="Arial"/>
          <w:sz w:val="20"/>
          <w:szCs w:val="20"/>
        </w:rPr>
        <w:t>Prova del contratto</w:t>
      </w:r>
      <w:bookmarkEnd w:id="6"/>
      <w:bookmarkEnd w:id="7"/>
      <w:bookmarkEnd w:id="8"/>
    </w:p>
    <w:p w14:paraId="641AB1E3"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La polizza e le sue eventuali modifiche devono essere provate per iscritto. Sul contratto o su qualsiasi altro documento che concede la copertura deve essere indicato l'indirizzo della sede sociale e, se del caso, della succursale dell'Impresa che concede la copertura assicurativa.</w:t>
      </w:r>
    </w:p>
    <w:p w14:paraId="6F27330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9" w:name="_Toc450206796"/>
      <w:bookmarkStart w:id="10" w:name="_Toc461711614"/>
      <w:r w:rsidRPr="006152E2">
        <w:rPr>
          <w:rFonts w:ascii="Arial" w:hAnsi="Arial" w:cs="Arial"/>
          <w:sz w:val="20"/>
          <w:szCs w:val="20"/>
        </w:rPr>
        <w:t>Pagamento del premio e decorrenze della garanzia</w:t>
      </w:r>
      <w:bookmarkEnd w:id="9"/>
      <w:bookmarkEnd w:id="10"/>
    </w:p>
    <w:p w14:paraId="4DDD33B0" w14:textId="77777777" w:rsidR="0059342F" w:rsidRPr="006152E2" w:rsidRDefault="0059342F" w:rsidP="0059342F">
      <w:pPr>
        <w:pStyle w:val="Testodelblocco1"/>
        <w:tabs>
          <w:tab w:val="clear" w:pos="142"/>
          <w:tab w:val="clear" w:pos="851"/>
          <w:tab w:val="clear" w:pos="7796"/>
          <w:tab w:val="clear" w:pos="8364"/>
        </w:tabs>
        <w:ind w:left="0" w:right="0"/>
        <w:rPr>
          <w:rFonts w:ascii="Arial" w:hAnsi="Arial" w:cs="Arial"/>
          <w:sz w:val="20"/>
        </w:rPr>
      </w:pPr>
      <w:r w:rsidRPr="006152E2">
        <w:rPr>
          <w:rFonts w:ascii="Arial" w:hAnsi="Arial" w:cs="Arial"/>
          <w:sz w:val="20"/>
        </w:rPr>
        <w:t>È prevista la rateazione annuale del premio, la scadenza della prima rata è fissata al 31/12/2017.</w:t>
      </w:r>
    </w:p>
    <w:p w14:paraId="3A14BDEE" w14:textId="77777777" w:rsidR="00BD784E" w:rsidRPr="006152E2" w:rsidRDefault="00BD784E" w:rsidP="00BD784E">
      <w:pPr>
        <w:pStyle w:val="Testodelblocco1"/>
        <w:tabs>
          <w:tab w:val="clear" w:pos="142"/>
          <w:tab w:val="clear" w:pos="7796"/>
          <w:tab w:val="clear" w:pos="8364"/>
        </w:tabs>
        <w:ind w:left="0" w:right="0"/>
        <w:rPr>
          <w:rFonts w:ascii="Arial" w:hAnsi="Arial" w:cs="Arial"/>
          <w:sz w:val="20"/>
        </w:rPr>
      </w:pPr>
      <w:r w:rsidRPr="006152E2">
        <w:rPr>
          <w:rFonts w:ascii="Arial" w:hAnsi="Arial" w:cs="Arial"/>
          <w:sz w:val="20"/>
        </w:rPr>
        <w:t>A parziale deroga dell’art. 1901 Codice Civile, le parti, anche ai sensi e per gli effetti del D.Lgs 192/2012 convengono espressamente che:</w:t>
      </w:r>
    </w:p>
    <w:p w14:paraId="48C728E1" w14:textId="77777777" w:rsidR="00BD784E" w:rsidRPr="006152E2"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6152E2">
        <w:rPr>
          <w:rFonts w:ascii="Arial" w:hAnsi="Arial" w:cs="Arial"/>
          <w:sz w:val="20"/>
        </w:rPr>
        <w:t>il Contraente è tenuto al pagamento della prima rata di premio entro 30 giorni dalla data di ricezione del contratto da parte del broker. In mancanza di pagamento, la garanzia rimane sospesa dalla fine di tale periodo e riprende vigore alle ore 24.00 del giorno in cui viene pagato il premio di perfezionamento.</w:t>
      </w:r>
    </w:p>
    <w:p w14:paraId="1B781C47" w14:textId="77777777" w:rsidR="00BD784E" w:rsidRPr="006152E2"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6152E2">
        <w:rPr>
          <w:rFonts w:ascii="Arial" w:hAnsi="Arial" w:cs="Arial"/>
          <w:sz w:val="20"/>
        </w:rPr>
        <w:t>se il Contraente non paga il premio per le rate successive la garanzia resta sospesa dalle ore 24.00 del 60° giorno dopo quello della scadenza e riprende vigore alle ore 24.00 del giorno in cui viene pagato quanto dovuto, ferme restando le scadenze contrattualmente stabilite.</w:t>
      </w:r>
    </w:p>
    <w:p w14:paraId="69E18FC8" w14:textId="19886238" w:rsidR="00BD784E" w:rsidRPr="006152E2" w:rsidRDefault="00BD784E" w:rsidP="00634A72">
      <w:pPr>
        <w:pStyle w:val="Testodelblocco1"/>
        <w:tabs>
          <w:tab w:val="clear" w:pos="142"/>
          <w:tab w:val="clear" w:pos="851"/>
          <w:tab w:val="clear" w:pos="7796"/>
          <w:tab w:val="clear" w:pos="7920"/>
          <w:tab w:val="clear" w:pos="8364"/>
          <w:tab w:val="left" w:pos="284"/>
        </w:tabs>
        <w:ind w:left="0" w:right="0"/>
        <w:rPr>
          <w:rFonts w:ascii="Arial" w:hAnsi="Arial" w:cs="Arial"/>
          <w:sz w:val="20"/>
        </w:rPr>
      </w:pPr>
      <w:r w:rsidRPr="006152E2">
        <w:rPr>
          <w:rFonts w:ascii="Arial" w:hAnsi="Arial" w:cs="Arial"/>
          <w:sz w:val="20"/>
        </w:rPr>
        <w:t xml:space="preserve">i termini di cui al comma precedente si applicano anche in occasione del perfezionamento di documenti emessi dalla Società, a modifica, variazione </w:t>
      </w:r>
      <w:r w:rsidR="00634A72">
        <w:rPr>
          <w:rFonts w:ascii="Arial" w:hAnsi="Arial" w:cs="Arial"/>
          <w:sz w:val="20"/>
        </w:rPr>
        <w:t xml:space="preserve">ad integrazione </w:t>
      </w:r>
      <w:r w:rsidRPr="006152E2">
        <w:rPr>
          <w:rFonts w:ascii="Arial" w:hAnsi="Arial" w:cs="Arial"/>
          <w:sz w:val="20"/>
        </w:rPr>
        <w:t>del rischio e reintegro automatico, che comportino il versamento di premi aggiuntivi.</w:t>
      </w:r>
    </w:p>
    <w:p w14:paraId="0D55CA25" w14:textId="77777777" w:rsidR="00BD784E" w:rsidRPr="006152E2" w:rsidRDefault="00BD784E" w:rsidP="00BD784E">
      <w:pPr>
        <w:pStyle w:val="Testodelblocco1"/>
        <w:tabs>
          <w:tab w:val="clear" w:pos="142"/>
          <w:tab w:val="clear" w:pos="851"/>
          <w:tab w:val="clear" w:pos="7796"/>
          <w:tab w:val="clear" w:pos="7920"/>
          <w:tab w:val="clear" w:pos="8364"/>
        </w:tabs>
        <w:ind w:left="0" w:right="0"/>
        <w:rPr>
          <w:rFonts w:ascii="Arial" w:hAnsi="Arial" w:cs="Arial"/>
          <w:sz w:val="20"/>
        </w:rPr>
      </w:pPr>
      <w:r w:rsidRPr="006152E2">
        <w:rPr>
          <w:rFonts w:ascii="Arial" w:hAnsi="Arial" w:cs="Arial"/>
          <w:sz w:val="20"/>
        </w:rPr>
        <w:t>Conseguentemente la Società rinuncia espressamente alle azioni di cui al citato D.Lgs 192/2012 per i suindicati periodi di comporto.</w:t>
      </w:r>
    </w:p>
    <w:p w14:paraId="2F38A2CB" w14:textId="77777777" w:rsidR="00BD784E" w:rsidRPr="006152E2" w:rsidRDefault="00BD784E" w:rsidP="00BD784E">
      <w:pPr>
        <w:pStyle w:val="NormaleWeb"/>
        <w:jc w:val="both"/>
        <w:rPr>
          <w:rFonts w:ascii="Arial" w:hAnsi="Arial" w:cs="Arial"/>
          <w:sz w:val="20"/>
          <w:szCs w:val="20"/>
          <w:lang w:val="it-IT"/>
        </w:rPr>
      </w:pPr>
      <w:r w:rsidRPr="006152E2">
        <w:rPr>
          <w:rFonts w:ascii="Arial" w:hAnsi="Arial" w:cs="Arial"/>
          <w:sz w:val="20"/>
          <w:szCs w:val="20"/>
          <w:lang w:val="it-IT"/>
        </w:rPr>
        <w:t xml:space="preserve">Qualora ai sensi del Decreto del Ministero dell'Economia e delle Finanze 18 gennaio 2008, n. 40 così come integrato dall’art. 1 della Legge 26 aprile 2012 n. 44 (c.d. “Decreto Fiscale </w:t>
      </w:r>
      <w:smartTag w:uri="urn:schemas-microsoft-com:office:smarttags" w:element="metricconverter">
        <w:smartTagPr>
          <w:attr w:name="ProductID" w:val="2012”"/>
        </w:smartTagPr>
        <w:r w:rsidRPr="006152E2">
          <w:rPr>
            <w:rFonts w:ascii="Arial" w:hAnsi="Arial" w:cs="Arial"/>
            <w:sz w:val="20"/>
            <w:szCs w:val="20"/>
            <w:lang w:val="it-IT"/>
          </w:rPr>
          <w:t>2012”</w:t>
        </w:r>
      </w:smartTag>
      <w:r w:rsidRPr="006152E2">
        <w:rPr>
          <w:rFonts w:ascii="Arial" w:hAnsi="Arial" w:cs="Arial"/>
          <w:sz w:val="20"/>
          <w:szCs w:val="20"/>
          <w:lang w:val="it-IT"/>
        </w:rPr>
        <w:t xml:space="preserve">) e s.m.i. il riscossore riscontrasse un inadempimento a carico della Società ed il Contraente fosse impossibilitato a provvedere al pagamento parziale o totale della polizza sino alla definizione del provvedimento, le garanzie resteranno comunque operanti ed i termini di cui sopra per il pagamento del premio decorreranno dalla data in cui la Società di Riscossione comunicherà al Contraente la revoca del provvedimento. </w:t>
      </w:r>
    </w:p>
    <w:p w14:paraId="2ACA05D0" w14:textId="77777777" w:rsidR="00BD784E" w:rsidRPr="006152E2" w:rsidRDefault="00260533"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1" w:name="_Toc450206797"/>
      <w:bookmarkStart w:id="12" w:name="_Toc461711615"/>
      <w:r w:rsidRPr="006152E2">
        <w:rPr>
          <w:rFonts w:ascii="Arial" w:hAnsi="Arial" w:cs="Arial"/>
          <w:sz w:val="20"/>
          <w:szCs w:val="20"/>
        </w:rPr>
        <w:t>F</w:t>
      </w:r>
      <w:r w:rsidR="00BD784E" w:rsidRPr="006152E2">
        <w:rPr>
          <w:rFonts w:ascii="Arial" w:hAnsi="Arial" w:cs="Arial"/>
          <w:sz w:val="20"/>
          <w:szCs w:val="20"/>
        </w:rPr>
        <w:t>orma delle comunicazioni del Contraente alla Società</w:t>
      </w:r>
      <w:bookmarkEnd w:id="11"/>
      <w:bookmarkEnd w:id="12"/>
    </w:p>
    <w:p w14:paraId="7824CD42" w14:textId="0328AACE"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 xml:space="preserve">Tutte le comunicazioni, alle quali il Contraente è tenuto, devono essere fatte con </w:t>
      </w:r>
      <w:r w:rsidR="00334440" w:rsidRPr="006152E2">
        <w:rPr>
          <w:rFonts w:ascii="Arial" w:hAnsi="Arial" w:cs="Arial"/>
          <w:sz w:val="20"/>
          <w:szCs w:val="20"/>
          <w:lang w:val="it-IT"/>
        </w:rPr>
        <w:t xml:space="preserve">mail PEC, </w:t>
      </w:r>
      <w:r w:rsidRPr="006152E2">
        <w:rPr>
          <w:rFonts w:ascii="Arial" w:hAnsi="Arial" w:cs="Arial"/>
          <w:sz w:val="20"/>
          <w:szCs w:val="20"/>
          <w:lang w:val="it-IT"/>
        </w:rPr>
        <w:t>indirizzati alla Società o al Broker a cui è assegnata la polizza</w:t>
      </w:r>
      <w:r w:rsidR="00334440" w:rsidRPr="006152E2">
        <w:rPr>
          <w:rFonts w:ascii="Arial" w:hAnsi="Arial" w:cs="Arial"/>
          <w:sz w:val="20"/>
          <w:szCs w:val="20"/>
          <w:lang w:val="it-IT"/>
        </w:rPr>
        <w:t>, a</w:t>
      </w:r>
      <w:r w:rsidRPr="006152E2">
        <w:rPr>
          <w:rFonts w:ascii="Arial" w:hAnsi="Arial" w:cs="Arial"/>
          <w:sz w:val="20"/>
          <w:szCs w:val="20"/>
          <w:lang w:val="it-IT"/>
        </w:rPr>
        <w:t>naloga procedura adotta la Società nei confronti del Contraente.</w:t>
      </w:r>
    </w:p>
    <w:p w14:paraId="36E343C7" w14:textId="77777777" w:rsidR="00334440" w:rsidRPr="006152E2"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A tal fine le parti indicano i seguenti indirizzi di posta elettronica certificata:</w:t>
      </w:r>
    </w:p>
    <w:p w14:paraId="51419C21" w14:textId="0416721A" w:rsidR="006812F8" w:rsidRDefault="00334440" w:rsidP="006812F8">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812F8">
        <w:rPr>
          <w:rFonts w:ascii="Arial" w:hAnsi="Arial" w:cs="Arial"/>
          <w:sz w:val="20"/>
          <w:szCs w:val="20"/>
          <w:lang w:val="it-IT"/>
        </w:rPr>
        <w:t>Per il Contraente:</w:t>
      </w:r>
      <w:r w:rsidRPr="006812F8">
        <w:rPr>
          <w:rFonts w:ascii="Arial" w:hAnsi="Arial" w:cs="Arial"/>
          <w:sz w:val="20"/>
          <w:szCs w:val="20"/>
          <w:lang w:val="it-IT"/>
        </w:rPr>
        <w:tab/>
      </w:r>
      <w:hyperlink r:id="rId8" w:history="1">
        <w:r w:rsidR="00925231">
          <w:rPr>
            <w:rStyle w:val="Collegamentoipertestuale"/>
            <w:rFonts w:ascii="Arial" w:hAnsi="Arial" w:cs="Arial"/>
            <w:sz w:val="20"/>
            <w:szCs w:val="20"/>
            <w:lang w:val="it-IT"/>
          </w:rPr>
          <w:t>comune.borgoticino@legalmail.it</w:t>
        </w:r>
      </w:hyperlink>
    </w:p>
    <w:p w14:paraId="2E37730F" w14:textId="4679FF3D" w:rsidR="00334440" w:rsidRPr="006812F8" w:rsidRDefault="00334440" w:rsidP="00334440">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812F8">
        <w:rPr>
          <w:rFonts w:ascii="Arial" w:hAnsi="Arial" w:cs="Arial"/>
          <w:sz w:val="20"/>
          <w:szCs w:val="20"/>
          <w:lang w:val="it-IT"/>
        </w:rPr>
        <w:t>Per il Broker:</w:t>
      </w:r>
      <w:r w:rsidRPr="006812F8">
        <w:rPr>
          <w:rFonts w:ascii="Arial" w:hAnsi="Arial" w:cs="Arial"/>
          <w:sz w:val="20"/>
          <w:szCs w:val="20"/>
          <w:lang w:val="it-IT"/>
        </w:rPr>
        <w:tab/>
      </w:r>
      <w:hyperlink r:id="rId9" w:history="1">
        <w:r w:rsidR="00867144" w:rsidRPr="006812F8">
          <w:rPr>
            <w:rStyle w:val="Collegamentoipertestuale"/>
            <w:rFonts w:ascii="Arial" w:hAnsi="Arial" w:cs="Arial"/>
            <w:sz w:val="20"/>
            <w:szCs w:val="20"/>
            <w:lang w:val="it-IT"/>
          </w:rPr>
          <w:t>unitmi@pec.gbsspa.it</w:t>
        </w:r>
      </w:hyperlink>
    </w:p>
    <w:p w14:paraId="2045C8C3" w14:textId="77777777" w:rsidR="00334440" w:rsidRPr="006152E2" w:rsidRDefault="00334440" w:rsidP="00334440">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Per la Società:</w:t>
      </w:r>
      <w:r w:rsidRPr="006152E2">
        <w:rPr>
          <w:rFonts w:ascii="Arial" w:hAnsi="Arial" w:cs="Arial"/>
          <w:sz w:val="20"/>
          <w:szCs w:val="20"/>
          <w:lang w:val="it-IT"/>
        </w:rPr>
        <w:tab/>
      </w:r>
    </w:p>
    <w:p w14:paraId="3033B12A"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 w:name="_Toc450206798"/>
      <w:bookmarkStart w:id="14" w:name="_Toc461711616"/>
      <w:r w:rsidRPr="006152E2">
        <w:rPr>
          <w:rFonts w:ascii="Arial" w:hAnsi="Arial" w:cs="Arial"/>
          <w:sz w:val="20"/>
          <w:szCs w:val="20"/>
        </w:rPr>
        <w:t>Variazioni del rischio</w:t>
      </w:r>
      <w:bookmarkEnd w:id="13"/>
      <w:bookmarkEnd w:id="14"/>
    </w:p>
    <w:p w14:paraId="7DA0E0E3" w14:textId="77777777" w:rsidR="00334440" w:rsidRPr="006152E2"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Per variazione del rischio si intende qualsiasi modifica che determini una diversa probabilità di verificarsi di un sinistro, ovvero una variazione delle sue conseguenze, non previste o non prevedibili, al momento della stipula del contratto.</w:t>
      </w:r>
    </w:p>
    <w:p w14:paraId="1FE05EFA" w14:textId="33E72533" w:rsidR="00334440" w:rsidRPr="006152E2"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Qualsiasi elemento intervenuto successivamente all’aggiudicazione del contratto, che comporti una variazione del rischio, deve essere comunicato</w:t>
      </w:r>
      <w:r w:rsidR="00AF4DBB" w:rsidRPr="006152E2">
        <w:rPr>
          <w:rFonts w:ascii="Arial" w:hAnsi="Arial" w:cs="Arial"/>
          <w:sz w:val="20"/>
          <w:szCs w:val="20"/>
          <w:lang w:val="it-IT"/>
        </w:rPr>
        <w:t xml:space="preserve"> immediatamente, ovvero entro quindici giorni dall’intervenuta conoscenza, per iscritto alla Società. </w:t>
      </w:r>
    </w:p>
    <w:p w14:paraId="7DA84FB1" w14:textId="77777777" w:rsidR="00AF4DBB" w:rsidRPr="006152E2" w:rsidRDefault="00AF4DBB"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Il Contraente non è tenuto a comunicare per iscritto le variazioni di rischio derivanti da sopravvenienze normative ovvero da modifiche di orientamenti giurisprudenziali.</w:t>
      </w:r>
    </w:p>
    <w:p w14:paraId="3D064651" w14:textId="77777777" w:rsidR="00AF4DBB" w:rsidRPr="006152E2"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5" w:name="_Toc461711617"/>
      <w:bookmarkStart w:id="16" w:name="_Toc450206799"/>
      <w:r w:rsidRPr="006152E2">
        <w:rPr>
          <w:rFonts w:ascii="Arial" w:hAnsi="Arial" w:cs="Arial"/>
          <w:sz w:val="20"/>
          <w:szCs w:val="20"/>
        </w:rPr>
        <w:t>Revisione dei prezzi e di altre clausole contrattuali</w:t>
      </w:r>
      <w:bookmarkEnd w:id="15"/>
    </w:p>
    <w:p w14:paraId="34C46592" w14:textId="77777777" w:rsidR="00AF4DBB" w:rsidRPr="006152E2" w:rsidRDefault="00AF4DBB" w:rsidP="00AF4DBB">
      <w:pPr>
        <w:jc w:val="both"/>
        <w:rPr>
          <w:rFonts w:ascii="Arial" w:hAnsi="Arial" w:cs="Arial"/>
          <w:i/>
          <w:sz w:val="20"/>
          <w:szCs w:val="20"/>
          <w:lang w:val="it-IT"/>
        </w:rPr>
      </w:pPr>
      <w:r w:rsidRPr="006152E2">
        <w:rPr>
          <w:rFonts w:ascii="Arial" w:hAnsi="Arial" w:cs="Arial"/>
          <w:sz w:val="20"/>
          <w:szCs w:val="20"/>
          <w:lang w:val="it-IT"/>
        </w:rPr>
        <w:t xml:space="preserve">Per i contratti di durata pluriennale, qualora si intenda chiedere la revisione del prezzo, sei mesi prima della scadenza dell’annualità, sulla base dei dati a disposizione da comunicare al Contraente, la Società può segnalare al Contraente stesso il verificarsi di ipotesi di modifiche del rischio previste all’art. 4 </w:t>
      </w:r>
      <w:r w:rsidRPr="006152E2">
        <w:rPr>
          <w:rFonts w:ascii="Arial" w:hAnsi="Arial" w:cs="Arial"/>
          <w:i/>
          <w:sz w:val="20"/>
          <w:szCs w:val="20"/>
          <w:lang w:val="it-IT"/>
        </w:rPr>
        <w:t>(variazione del rischio</w:t>
      </w:r>
      <w:r w:rsidRPr="006152E2">
        <w:rPr>
          <w:rFonts w:ascii="Arial" w:hAnsi="Arial" w:cs="Arial"/>
          <w:sz w:val="20"/>
          <w:szCs w:val="20"/>
          <w:lang w:val="it-IT"/>
        </w:rPr>
        <w:t>) e richiedere motivatamente, ai sensi dell’art. 106 del D.lgs. 50/2016, la revisione dei premi o delle condizioni contrattuali attinenti alle franchigie</w:t>
      </w:r>
      <w:r w:rsidR="00F3000D" w:rsidRPr="006152E2">
        <w:rPr>
          <w:rFonts w:ascii="Arial" w:hAnsi="Arial" w:cs="Arial"/>
          <w:sz w:val="20"/>
          <w:szCs w:val="20"/>
          <w:lang w:val="it-IT"/>
        </w:rPr>
        <w:t>, agli scoperti o ai massimali assicurati</w:t>
      </w:r>
      <w:r w:rsidRPr="006152E2">
        <w:rPr>
          <w:rFonts w:ascii="Arial" w:hAnsi="Arial" w:cs="Arial"/>
          <w:sz w:val="20"/>
          <w:szCs w:val="20"/>
          <w:lang w:val="it-IT"/>
        </w:rPr>
        <w:t xml:space="preserve"> </w:t>
      </w:r>
      <w:r w:rsidRPr="006152E2">
        <w:rPr>
          <w:rFonts w:ascii="Arial" w:hAnsi="Arial" w:cs="Arial"/>
          <w:i/>
          <w:sz w:val="20"/>
          <w:szCs w:val="20"/>
          <w:lang w:val="it-IT"/>
        </w:rPr>
        <w:t xml:space="preserve">(di cui all’Allegato A) </w:t>
      </w:r>
      <w:r w:rsidR="00F3000D" w:rsidRPr="006152E2">
        <w:rPr>
          <w:rFonts w:ascii="Arial" w:hAnsi="Arial" w:cs="Arial"/>
          <w:i/>
          <w:sz w:val="20"/>
          <w:szCs w:val="20"/>
          <w:lang w:val="it-IT"/>
        </w:rPr>
        <w:t>.</w:t>
      </w:r>
    </w:p>
    <w:p w14:paraId="6D796B34" w14:textId="77777777" w:rsidR="00F3000D" w:rsidRPr="006152E2" w:rsidRDefault="00F3000D" w:rsidP="00AF4DBB">
      <w:pPr>
        <w:jc w:val="both"/>
        <w:rPr>
          <w:rFonts w:ascii="Arial" w:hAnsi="Arial" w:cs="Arial"/>
          <w:sz w:val="20"/>
          <w:szCs w:val="20"/>
          <w:lang w:val="it-IT"/>
        </w:rPr>
      </w:pPr>
      <w:r w:rsidRPr="006152E2">
        <w:rPr>
          <w:rFonts w:ascii="Arial" w:hAnsi="Arial" w:cs="Arial"/>
          <w:sz w:val="20"/>
          <w:szCs w:val="20"/>
          <w:lang w:val="it-IT"/>
        </w:rPr>
        <w:t>Il Contraente, entro 15 giorni, a seguito della relativa istruttoria – effettuata con ausilio del Broker – e tenuto conto delle richieste formulate, decide in ordine alle stesse, formulando la propria controproposta di revisione.</w:t>
      </w:r>
    </w:p>
    <w:p w14:paraId="66128992" w14:textId="77777777" w:rsidR="00F3000D" w:rsidRPr="006152E2" w:rsidRDefault="00F3000D" w:rsidP="00AF4DBB">
      <w:pPr>
        <w:jc w:val="both"/>
        <w:rPr>
          <w:rFonts w:ascii="Arial" w:hAnsi="Arial" w:cs="Arial"/>
          <w:sz w:val="20"/>
          <w:szCs w:val="20"/>
          <w:lang w:val="it-IT"/>
        </w:rPr>
      </w:pPr>
      <w:r w:rsidRPr="006152E2">
        <w:rPr>
          <w:rFonts w:ascii="Arial" w:hAnsi="Arial" w:cs="Arial"/>
          <w:sz w:val="20"/>
          <w:szCs w:val="20"/>
          <w:lang w:val="it-IT"/>
        </w:rPr>
        <w:t>In caso di accordo tra le parti si provvede alla modifica del contratto a partire dalla nuova annualità.</w:t>
      </w:r>
    </w:p>
    <w:p w14:paraId="7034A497" w14:textId="77777777" w:rsidR="00F3000D" w:rsidRPr="006152E2" w:rsidRDefault="00F3000D" w:rsidP="00F3000D">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7" w:name="_Toc461711618"/>
      <w:r w:rsidRPr="006152E2">
        <w:rPr>
          <w:rFonts w:ascii="Arial" w:hAnsi="Arial" w:cs="Arial"/>
          <w:sz w:val="20"/>
          <w:szCs w:val="20"/>
        </w:rPr>
        <w:t>Clausola di recesso</w:t>
      </w:r>
      <w:bookmarkEnd w:id="17"/>
    </w:p>
    <w:p w14:paraId="2E9B2D0B" w14:textId="77777777" w:rsidR="00F3000D" w:rsidRPr="006152E2"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In caso di mancato accordo, ai sensi del precedente art. 5 </w:t>
      </w:r>
      <w:r w:rsidRPr="006152E2">
        <w:rPr>
          <w:rFonts w:ascii="Arial" w:hAnsi="Arial" w:cs="Arial"/>
          <w:i/>
          <w:sz w:val="20"/>
          <w:szCs w:val="20"/>
          <w:lang w:val="it-IT"/>
        </w:rPr>
        <w:t>(revisione dei prezzi e altre clausole contrattuali)</w:t>
      </w:r>
      <w:r w:rsidRPr="006152E2">
        <w:rPr>
          <w:rFonts w:ascii="Arial" w:hAnsi="Arial" w:cs="Arial"/>
          <w:sz w:val="20"/>
          <w:szCs w:val="20"/>
          <w:lang w:val="it-IT"/>
        </w:rPr>
        <w:t>, tra le parti, la Società può recedere dal contratto di assicurazione. Il recesso decorre dalla scadenza dell’annualità.</w:t>
      </w:r>
    </w:p>
    <w:p w14:paraId="121BBFF6" w14:textId="77777777" w:rsidR="00F3000D" w:rsidRPr="006152E2"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La facoltà di recesso si esercita entro </w:t>
      </w:r>
      <w:r w:rsidRPr="006152E2">
        <w:rPr>
          <w:rFonts w:ascii="Arial" w:hAnsi="Arial" w:cs="Arial"/>
          <w:b/>
          <w:sz w:val="20"/>
          <w:szCs w:val="20"/>
          <w:lang w:val="it-IT"/>
        </w:rPr>
        <w:t>30</w:t>
      </w:r>
      <w:r w:rsidRPr="006152E2">
        <w:rPr>
          <w:rFonts w:ascii="Arial" w:hAnsi="Arial" w:cs="Arial"/>
          <w:sz w:val="20"/>
          <w:szCs w:val="20"/>
          <w:lang w:val="it-IT"/>
        </w:rPr>
        <w:t xml:space="preserve"> (trenta) giorni dalla proposta di cui al comma 1 </w:t>
      </w:r>
      <w:r w:rsidR="007F4A3A" w:rsidRPr="006152E2">
        <w:rPr>
          <w:rFonts w:ascii="Arial" w:hAnsi="Arial" w:cs="Arial"/>
          <w:sz w:val="20"/>
          <w:szCs w:val="20"/>
          <w:lang w:val="it-IT"/>
        </w:rPr>
        <w:t>dell’art.</w:t>
      </w:r>
      <w:r w:rsidRPr="006152E2">
        <w:rPr>
          <w:rFonts w:ascii="Arial" w:hAnsi="Arial" w:cs="Arial"/>
          <w:sz w:val="20"/>
          <w:szCs w:val="20"/>
          <w:lang w:val="it-IT"/>
        </w:rPr>
        <w:t xml:space="preserve"> 5 </w:t>
      </w:r>
      <w:r w:rsidRPr="006152E2">
        <w:rPr>
          <w:rFonts w:ascii="Arial" w:hAnsi="Arial" w:cs="Arial"/>
          <w:i/>
          <w:sz w:val="20"/>
          <w:szCs w:val="20"/>
          <w:lang w:val="it-IT"/>
        </w:rPr>
        <w:t>(revisione dei prezzi e altre clausole contrattuali)</w:t>
      </w:r>
      <w:r w:rsidRPr="006152E2">
        <w:rPr>
          <w:rFonts w:ascii="Arial" w:hAnsi="Arial" w:cs="Arial"/>
          <w:sz w:val="20"/>
          <w:szCs w:val="20"/>
          <w:lang w:val="it-IT"/>
        </w:rPr>
        <w:t xml:space="preserve">, presentata dalla Società, ovvero, nei casi di cui al comma 2 del medesimo articolo, entro </w:t>
      </w:r>
      <w:r w:rsidRPr="006152E2">
        <w:rPr>
          <w:rFonts w:ascii="Arial" w:hAnsi="Arial" w:cs="Arial"/>
          <w:b/>
          <w:sz w:val="20"/>
          <w:szCs w:val="20"/>
          <w:lang w:val="it-IT"/>
        </w:rPr>
        <w:t>30</w:t>
      </w:r>
      <w:r w:rsidRPr="006152E2">
        <w:rPr>
          <w:rFonts w:ascii="Arial" w:hAnsi="Arial" w:cs="Arial"/>
          <w:sz w:val="20"/>
          <w:szCs w:val="20"/>
          <w:lang w:val="it-IT"/>
        </w:rPr>
        <w:t xml:space="preserve"> (trenta) giorni dalla ricezione della controproposta del Contraente.</w:t>
      </w:r>
    </w:p>
    <w:p w14:paraId="4DA0065A" w14:textId="77777777" w:rsidR="00F3000D" w:rsidRPr="006152E2"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Qualora alla data di effetto del recesso il Contraente non sia riuscito ad affidare un nuovo contratto di assicurazione, a semplice richiesta di quest’ultimo, la Società si impegna a prorogare l’assicurazione alle medesime condizioni, normative ed economiche, in vigore, per un periodo massimo di </w:t>
      </w:r>
      <w:r w:rsidRPr="006152E2">
        <w:rPr>
          <w:rFonts w:ascii="Arial" w:hAnsi="Arial" w:cs="Arial"/>
          <w:b/>
          <w:sz w:val="20"/>
          <w:szCs w:val="20"/>
          <w:lang w:val="it-IT"/>
        </w:rPr>
        <w:t>30</w:t>
      </w:r>
      <w:r w:rsidRPr="006152E2">
        <w:rPr>
          <w:rFonts w:ascii="Arial" w:hAnsi="Arial" w:cs="Arial"/>
          <w:sz w:val="20"/>
          <w:szCs w:val="20"/>
          <w:lang w:val="it-IT"/>
        </w:rPr>
        <w:t xml:space="preserve"> (trenta) giorni. Il Contraente, contestualmente, provvede a corrispondere l’eventuale integrazione del premio.</w:t>
      </w:r>
    </w:p>
    <w:p w14:paraId="0F207733" w14:textId="77777777" w:rsidR="00F3000D"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Il recesso non produce effetto in caso di mancata produzione dei dati di cui all’art. 16 </w:t>
      </w:r>
      <w:r w:rsidRPr="006152E2">
        <w:rPr>
          <w:rFonts w:ascii="Arial" w:hAnsi="Arial" w:cs="Arial"/>
          <w:i/>
          <w:sz w:val="20"/>
          <w:szCs w:val="20"/>
          <w:lang w:val="it-IT"/>
        </w:rPr>
        <w:t>(produzione di informazioni sui sinistri)</w:t>
      </w:r>
      <w:r w:rsidRPr="006152E2">
        <w:rPr>
          <w:rFonts w:ascii="Arial" w:hAnsi="Arial" w:cs="Arial"/>
          <w:sz w:val="20"/>
          <w:szCs w:val="20"/>
          <w:lang w:val="it-IT"/>
        </w:rPr>
        <w:t xml:space="preserve"> riferiti fino al mese antecedente a quello di esercizio del recesso.</w:t>
      </w:r>
    </w:p>
    <w:p w14:paraId="1E3FED99" w14:textId="77777777" w:rsidR="00634A72" w:rsidRPr="006152E2" w:rsidRDefault="00634A72" w:rsidP="00634A72">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8" w:name="_Toc450206809"/>
      <w:bookmarkStart w:id="19" w:name="_Toc457229818"/>
      <w:bookmarkStart w:id="20" w:name="_Toc461711619"/>
      <w:r w:rsidRPr="006152E2">
        <w:rPr>
          <w:rFonts w:ascii="Arial" w:hAnsi="Arial" w:cs="Arial"/>
          <w:sz w:val="20"/>
          <w:szCs w:val="20"/>
        </w:rPr>
        <w:t>Recesso in caso di sinistro</w:t>
      </w:r>
      <w:bookmarkEnd w:id="18"/>
      <w:bookmarkEnd w:id="19"/>
      <w:bookmarkEnd w:id="20"/>
    </w:p>
    <w:p w14:paraId="158AC17B" w14:textId="2C056534" w:rsidR="00634A72" w:rsidRPr="006152E2" w:rsidRDefault="00634A72" w:rsidP="00634A72">
      <w:pPr>
        <w:tabs>
          <w:tab w:val="left" w:pos="-1023"/>
          <w:tab w:val="left" w:pos="-457"/>
          <w:tab w:val="left" w:pos="0"/>
          <w:tab w:val="left" w:pos="675"/>
          <w:tab w:val="left" w:pos="1241"/>
          <w:tab w:val="left" w:pos="1807"/>
          <w:tab w:val="left" w:pos="2373"/>
          <w:tab w:val="left" w:pos="2939"/>
          <w:tab w:val="left" w:pos="3505"/>
          <w:tab w:val="left" w:pos="4071"/>
          <w:tab w:val="left" w:pos="4637"/>
          <w:tab w:val="left" w:pos="5203"/>
          <w:tab w:val="left" w:pos="5769"/>
          <w:tab w:val="left" w:pos="6335"/>
          <w:tab w:val="left" w:pos="6901"/>
          <w:tab w:val="left" w:pos="7467"/>
          <w:tab w:val="left" w:pos="8033"/>
          <w:tab w:val="left" w:pos="8222"/>
          <w:tab w:val="left" w:pos="8364"/>
        </w:tabs>
        <w:jc w:val="both"/>
        <w:rPr>
          <w:rFonts w:ascii="Arial" w:hAnsi="Arial" w:cs="Arial"/>
          <w:sz w:val="20"/>
          <w:szCs w:val="20"/>
          <w:lang w:val="it-IT"/>
        </w:rPr>
      </w:pPr>
      <w:r w:rsidRPr="00634A72">
        <w:rPr>
          <w:rFonts w:ascii="Arial" w:hAnsi="Arial" w:cs="Arial"/>
          <w:sz w:val="20"/>
          <w:szCs w:val="20"/>
          <w:lang w:val="it-IT"/>
        </w:rPr>
        <w:t>Dopo ogni sinistro, fatta eccezione per le fattispecie di cui ai precedenti articoli 5 e 6, e fino al 60</w:t>
      </w:r>
      <w:r w:rsidRPr="006152E2">
        <w:rPr>
          <w:rFonts w:ascii="Arial" w:hAnsi="Arial" w:cs="Arial"/>
          <w:sz w:val="20"/>
          <w:szCs w:val="20"/>
          <w:lang w:val="it-IT"/>
        </w:rPr>
        <w:t>°giorno dal pagamento o rifiuto dell'indennizzo, la Società o il Contraente possono recedere dall'assicurazione con preavviso di 90 giorni con lettera Raccomandata A.R. In tale ipotesi la Società, entro quindici giorni dalla data di efficacia del recesso, rimborsa la parte di premio netto relativa al periodo di rischio non corso.</w:t>
      </w:r>
    </w:p>
    <w:p w14:paraId="6B89A476" w14:textId="3A3046AF" w:rsidR="00BD784E" w:rsidRPr="006152E2"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1" w:name="_Toc461711620"/>
      <w:bookmarkEnd w:id="16"/>
      <w:r w:rsidRPr="006152E2">
        <w:rPr>
          <w:rFonts w:ascii="Arial" w:hAnsi="Arial" w:cs="Arial"/>
          <w:sz w:val="20"/>
          <w:szCs w:val="20"/>
        </w:rPr>
        <w:t>Dichiarazioni inesatte e reticenze senza dolo o colpa grave</w:t>
      </w:r>
      <w:bookmarkEnd w:id="21"/>
    </w:p>
    <w:p w14:paraId="67361642" w14:textId="77777777" w:rsidR="00BD784E" w:rsidRPr="006152E2" w:rsidRDefault="0015144A"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 xml:space="preserve">Nell’ipotesi di cui all’art. 1893, comma 1, del C.C., in assenza di dolo o colpa grave, il diritto di recesso della Società potrà avvenire, fermo restando l’obbligo della dichiarazione da farsi al Contraente nei tre mesi successivi al giorno in cui la Società medesima ha conosciuto l’inesattezza della dichiarazione o la reticenza, secondo la procedura di cui ai precedenti artt. 5 </w:t>
      </w:r>
      <w:r w:rsidRPr="006152E2">
        <w:rPr>
          <w:rFonts w:ascii="Arial" w:hAnsi="Arial" w:cs="Arial"/>
          <w:i/>
          <w:sz w:val="20"/>
          <w:szCs w:val="20"/>
          <w:lang w:val="it-IT"/>
        </w:rPr>
        <w:t xml:space="preserve">(revisione dei prezzi e altre clausole contrattuali) </w:t>
      </w:r>
      <w:r w:rsidRPr="006152E2">
        <w:rPr>
          <w:rFonts w:ascii="Arial" w:hAnsi="Arial" w:cs="Arial"/>
          <w:sz w:val="20"/>
          <w:szCs w:val="20"/>
          <w:lang w:val="it-IT"/>
        </w:rPr>
        <w:t xml:space="preserve">e 6 </w:t>
      </w:r>
      <w:r w:rsidRPr="006152E2">
        <w:rPr>
          <w:rFonts w:ascii="Arial" w:hAnsi="Arial" w:cs="Arial"/>
          <w:i/>
          <w:sz w:val="20"/>
          <w:szCs w:val="20"/>
          <w:lang w:val="it-IT"/>
        </w:rPr>
        <w:t>(clausola di recesso)</w:t>
      </w:r>
      <w:r w:rsidRPr="006152E2">
        <w:rPr>
          <w:rFonts w:ascii="Arial" w:hAnsi="Arial" w:cs="Arial"/>
          <w:sz w:val="20"/>
          <w:szCs w:val="20"/>
          <w:lang w:val="it-IT"/>
        </w:rPr>
        <w:t xml:space="preserve"> e con decorrenza dal termine di cui al comma 2 del richiamato art. 5, dalla ricezione della suddetta dichiarazione</w:t>
      </w:r>
      <w:r w:rsidR="00BD784E" w:rsidRPr="006152E2">
        <w:rPr>
          <w:rFonts w:ascii="Arial" w:hAnsi="Arial" w:cs="Arial"/>
          <w:sz w:val="20"/>
          <w:szCs w:val="20"/>
          <w:lang w:val="it-IT"/>
        </w:rPr>
        <w:t>.</w:t>
      </w:r>
    </w:p>
    <w:p w14:paraId="2100C1BD"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2" w:name="_Toc450206800"/>
      <w:bookmarkStart w:id="23" w:name="_Toc461711621"/>
      <w:r w:rsidRPr="006152E2">
        <w:rPr>
          <w:rFonts w:ascii="Arial" w:hAnsi="Arial" w:cs="Arial"/>
          <w:sz w:val="20"/>
          <w:szCs w:val="20"/>
        </w:rPr>
        <w:t>Oneri fiscali</w:t>
      </w:r>
      <w:bookmarkEnd w:id="22"/>
      <w:bookmarkEnd w:id="23"/>
    </w:p>
    <w:p w14:paraId="35152862" w14:textId="77777777" w:rsidR="00BD784E" w:rsidRPr="006152E2"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Gli oneri fiscali relativi alla polizza sono a carico del Contraente.</w:t>
      </w:r>
    </w:p>
    <w:p w14:paraId="07BAFE56"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4" w:name="_Toc450206801"/>
      <w:bookmarkStart w:id="25" w:name="_Toc461711622"/>
      <w:r w:rsidRPr="006152E2">
        <w:rPr>
          <w:rFonts w:ascii="Arial" w:hAnsi="Arial" w:cs="Arial"/>
          <w:sz w:val="20"/>
          <w:szCs w:val="20"/>
        </w:rPr>
        <w:t>Foro competente</w:t>
      </w:r>
      <w:bookmarkEnd w:id="24"/>
      <w:bookmarkEnd w:id="25"/>
    </w:p>
    <w:p w14:paraId="2BBBEEB4" w14:textId="77777777" w:rsidR="00BD784E" w:rsidRPr="006152E2"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In caso di controversia giudiziale il Foro competente è quello del luogo ove ha sede il Contraente.</w:t>
      </w:r>
    </w:p>
    <w:p w14:paraId="63C1317A"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6" w:name="_Toc450206802"/>
      <w:bookmarkStart w:id="27" w:name="_Toc461711623"/>
      <w:r w:rsidRPr="006152E2">
        <w:rPr>
          <w:rFonts w:ascii="Arial" w:hAnsi="Arial" w:cs="Arial"/>
          <w:sz w:val="20"/>
          <w:szCs w:val="20"/>
        </w:rPr>
        <w:t>Rinvio alle norme di legge</w:t>
      </w:r>
      <w:bookmarkEnd w:id="26"/>
      <w:bookmarkEnd w:id="27"/>
    </w:p>
    <w:p w14:paraId="0593F71B" w14:textId="77777777" w:rsidR="00BD784E" w:rsidRPr="006152E2"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Per tutto quanto non espressamente regolato dalle condizioni contrattuali valgono le norme di legge.</w:t>
      </w:r>
    </w:p>
    <w:p w14:paraId="187B7BDC"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8" w:name="_Toc450206803"/>
      <w:bookmarkStart w:id="29" w:name="_Toc461711624"/>
      <w:r w:rsidRPr="006152E2">
        <w:rPr>
          <w:rFonts w:ascii="Arial" w:hAnsi="Arial" w:cs="Arial"/>
          <w:sz w:val="20"/>
          <w:szCs w:val="20"/>
        </w:rPr>
        <w:t>Durata del contratto</w:t>
      </w:r>
      <w:bookmarkEnd w:id="28"/>
      <w:bookmarkEnd w:id="29"/>
    </w:p>
    <w:p w14:paraId="544B717A" w14:textId="246E93BF" w:rsidR="00BD784E" w:rsidRPr="006152E2" w:rsidRDefault="00BD784E" w:rsidP="00BD784E">
      <w:pPr>
        <w:pStyle w:val="Testodelblocco1"/>
        <w:tabs>
          <w:tab w:val="clear" w:pos="7796"/>
        </w:tabs>
        <w:ind w:left="0" w:right="0"/>
        <w:rPr>
          <w:rFonts w:ascii="Arial" w:hAnsi="Arial" w:cs="Arial"/>
          <w:sz w:val="20"/>
        </w:rPr>
      </w:pPr>
      <w:r w:rsidRPr="006152E2">
        <w:rPr>
          <w:rFonts w:ascii="Arial" w:hAnsi="Arial" w:cs="Arial"/>
          <w:sz w:val="20"/>
        </w:rPr>
        <w:t xml:space="preserve">Il presente contratto ha la durata </w:t>
      </w:r>
      <w:r w:rsidR="0015144A" w:rsidRPr="006152E2">
        <w:rPr>
          <w:rFonts w:ascii="Arial" w:hAnsi="Arial" w:cs="Arial"/>
          <w:sz w:val="20"/>
        </w:rPr>
        <w:t xml:space="preserve">di anni </w:t>
      </w:r>
      <w:r w:rsidR="00925231">
        <w:rPr>
          <w:rFonts w:ascii="Arial" w:hAnsi="Arial" w:cs="Arial"/>
          <w:sz w:val="20"/>
        </w:rPr>
        <w:t>2</w:t>
      </w:r>
      <w:r w:rsidR="0015144A" w:rsidRPr="006152E2">
        <w:rPr>
          <w:rFonts w:ascii="Arial" w:hAnsi="Arial" w:cs="Arial"/>
          <w:sz w:val="20"/>
        </w:rPr>
        <w:t xml:space="preserve">, mesi 0 e giorni 0, a decorrere dalle ore </w:t>
      </w:r>
      <w:r w:rsidR="00634A72">
        <w:rPr>
          <w:rFonts w:ascii="Arial" w:hAnsi="Arial" w:cs="Arial"/>
          <w:sz w:val="20"/>
        </w:rPr>
        <w:t>24</w:t>
      </w:r>
      <w:r w:rsidR="0015144A" w:rsidRPr="006152E2">
        <w:rPr>
          <w:rFonts w:ascii="Arial" w:hAnsi="Arial" w:cs="Arial"/>
          <w:sz w:val="20"/>
        </w:rPr>
        <w:t xml:space="preserve"> del 31/12/2016 fino alle ore 24 del 31/12/201</w:t>
      </w:r>
      <w:r w:rsidR="009808A8">
        <w:rPr>
          <w:rFonts w:ascii="Arial" w:hAnsi="Arial" w:cs="Arial"/>
          <w:sz w:val="20"/>
        </w:rPr>
        <w:t>8</w:t>
      </w:r>
      <w:r w:rsidRPr="006152E2">
        <w:rPr>
          <w:rFonts w:ascii="Arial" w:hAnsi="Arial" w:cs="Arial"/>
          <w:sz w:val="20"/>
        </w:rPr>
        <w:t xml:space="preserve"> e cessa di avere effetto alla scadenza stabilita. </w:t>
      </w:r>
    </w:p>
    <w:p w14:paraId="6D4D24E4" w14:textId="590C554B" w:rsidR="00BD784E" w:rsidRPr="006152E2" w:rsidRDefault="00BD784E" w:rsidP="00BD784E">
      <w:pPr>
        <w:pStyle w:val="Testodelblocco1"/>
        <w:tabs>
          <w:tab w:val="clear" w:pos="7796"/>
        </w:tabs>
        <w:ind w:left="0" w:right="0"/>
        <w:rPr>
          <w:rFonts w:ascii="Arial" w:hAnsi="Arial" w:cs="Arial"/>
          <w:sz w:val="20"/>
        </w:rPr>
      </w:pPr>
      <w:r w:rsidRPr="006152E2">
        <w:rPr>
          <w:rFonts w:ascii="Arial" w:hAnsi="Arial" w:cs="Arial"/>
          <w:sz w:val="20"/>
        </w:rPr>
        <w:t xml:space="preserve">Si conviene che la Società si impegna, alla scadenza, a concedere la proroga della presente assicurazione alle medesime condizioni contrattuale ed economiche in vigore – per un periodo </w:t>
      </w:r>
      <w:r w:rsidR="00634A72">
        <w:rPr>
          <w:rFonts w:ascii="Arial" w:hAnsi="Arial" w:cs="Arial"/>
          <w:sz w:val="20"/>
        </w:rPr>
        <w:t xml:space="preserve">pari a </w:t>
      </w:r>
      <w:r w:rsidR="00634A72">
        <w:rPr>
          <w:rFonts w:ascii="Arial" w:hAnsi="Arial" w:cs="Arial"/>
          <w:b/>
          <w:sz w:val="20"/>
          <w:u w:val="single"/>
        </w:rPr>
        <w:t>18</w:t>
      </w:r>
      <w:r w:rsidRPr="006152E2">
        <w:rPr>
          <w:rFonts w:ascii="Arial" w:hAnsi="Arial" w:cs="Arial"/>
          <w:b/>
          <w:sz w:val="20"/>
          <w:u w:val="single"/>
        </w:rPr>
        <w:t>0 giorni</w:t>
      </w:r>
      <w:r w:rsidRPr="006152E2">
        <w:rPr>
          <w:rFonts w:ascii="Arial" w:hAnsi="Arial" w:cs="Arial"/>
          <w:sz w:val="20"/>
        </w:rPr>
        <w:t xml:space="preserve"> – al fine di consentire il regolare espletamento di una nuova procedura di gara. In tale ipotesi il premio relativo al periodo di proroga verrà conteggiato in pro-rata temporis rispetto al premio annuale in corso anticipato in via provvisoria.</w:t>
      </w:r>
    </w:p>
    <w:p w14:paraId="1E247683"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0" w:name="_Toc450206804"/>
      <w:bookmarkStart w:id="31" w:name="_Toc461711625"/>
      <w:r w:rsidRPr="006152E2">
        <w:rPr>
          <w:rFonts w:ascii="Arial" w:hAnsi="Arial" w:cs="Arial"/>
          <w:sz w:val="20"/>
          <w:szCs w:val="20"/>
        </w:rPr>
        <w:t>Efficacia temporale delle garanzie</w:t>
      </w:r>
      <w:bookmarkEnd w:id="30"/>
      <w:bookmarkEnd w:id="31"/>
    </w:p>
    <w:p w14:paraId="77E33BFB" w14:textId="77777777" w:rsidR="00BD784E" w:rsidRPr="006152E2" w:rsidRDefault="00BD784E" w:rsidP="00BD784E">
      <w:pPr>
        <w:widowControl/>
        <w:tabs>
          <w:tab w:val="left" w:pos="0"/>
          <w:tab w:val="left" w:pos="993"/>
          <w:tab w:val="left" w:pos="1560"/>
          <w:tab w:val="left" w:pos="2160"/>
          <w:tab w:val="left" w:pos="2880"/>
          <w:tab w:val="left" w:pos="3600"/>
          <w:tab w:val="left" w:pos="4320"/>
          <w:tab w:val="left" w:pos="5040"/>
          <w:tab w:val="left" w:pos="5760"/>
          <w:tab w:val="left" w:pos="6480"/>
          <w:tab w:val="left" w:pos="7200"/>
          <w:tab w:val="left" w:pos="7920"/>
          <w:tab w:val="left" w:pos="8364"/>
          <w:tab w:val="left" w:pos="8640"/>
        </w:tabs>
        <w:overflowPunct w:val="0"/>
        <w:jc w:val="both"/>
        <w:textAlignment w:val="baseline"/>
        <w:rPr>
          <w:rFonts w:ascii="Arial" w:hAnsi="Arial" w:cs="Arial"/>
          <w:sz w:val="20"/>
          <w:szCs w:val="20"/>
          <w:lang w:val="it-IT"/>
        </w:rPr>
      </w:pPr>
      <w:r w:rsidRPr="006152E2">
        <w:rPr>
          <w:rFonts w:ascii="Arial" w:hAnsi="Arial" w:cs="Arial"/>
          <w:sz w:val="20"/>
          <w:szCs w:val="20"/>
          <w:lang w:val="it-IT"/>
        </w:rPr>
        <w:t>Le garanzie prestate avranno efficacia per i fatti accaduti durante la vigenza del presente contratto.</w:t>
      </w:r>
    </w:p>
    <w:p w14:paraId="6380F57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2" w:name="_Toc450206805"/>
      <w:bookmarkStart w:id="33" w:name="_Toc461711626"/>
      <w:r w:rsidRPr="006152E2">
        <w:rPr>
          <w:rFonts w:ascii="Arial" w:hAnsi="Arial" w:cs="Arial"/>
          <w:sz w:val="20"/>
          <w:szCs w:val="20"/>
        </w:rPr>
        <w:t>Elementi per il calcolo del premio</w:t>
      </w:r>
      <w:bookmarkEnd w:id="32"/>
      <w:bookmarkEnd w:id="33"/>
    </w:p>
    <w:p w14:paraId="65556B49" w14:textId="26D8D924"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Il premio viene anticipato in base all’applicazione dei tassi, che rimangono fissi per tutta la durata del contratto, da applicarsi sui parametri espressamente indicati nell’</w:t>
      </w:r>
      <w:r w:rsidR="005B086F" w:rsidRPr="006152E2">
        <w:rPr>
          <w:rFonts w:ascii="Arial" w:hAnsi="Arial" w:cs="Arial"/>
          <w:sz w:val="20"/>
          <w:szCs w:val="20"/>
          <w:lang w:val="it-IT"/>
        </w:rPr>
        <w:t>offerta economica formulata</w:t>
      </w:r>
      <w:r w:rsidRPr="006152E2">
        <w:rPr>
          <w:rFonts w:ascii="Arial" w:hAnsi="Arial" w:cs="Arial"/>
          <w:sz w:val="20"/>
          <w:szCs w:val="20"/>
          <w:lang w:val="it-IT"/>
        </w:rPr>
        <w:t xml:space="preserve">; </w:t>
      </w:r>
      <w:r w:rsidR="005B086F" w:rsidRPr="006152E2">
        <w:rPr>
          <w:rFonts w:ascii="Arial" w:hAnsi="Arial" w:cs="Arial"/>
          <w:sz w:val="20"/>
          <w:szCs w:val="20"/>
          <w:lang w:val="it-IT"/>
        </w:rPr>
        <w:t xml:space="preserve">analogamente, </w:t>
      </w:r>
      <w:r w:rsidRPr="006152E2">
        <w:rPr>
          <w:rFonts w:ascii="Arial" w:hAnsi="Arial" w:cs="Arial"/>
          <w:sz w:val="20"/>
          <w:szCs w:val="20"/>
          <w:lang w:val="it-IT"/>
        </w:rPr>
        <w:t xml:space="preserve">il calcolo del premio di regolazione, se dovuto, verrà effettuato utilizzando i </w:t>
      </w:r>
      <w:r w:rsidR="005B086F" w:rsidRPr="006152E2">
        <w:rPr>
          <w:rFonts w:ascii="Arial" w:hAnsi="Arial" w:cs="Arial"/>
          <w:sz w:val="20"/>
          <w:szCs w:val="20"/>
          <w:lang w:val="it-IT"/>
        </w:rPr>
        <w:t xml:space="preserve">medesimi </w:t>
      </w:r>
      <w:r w:rsidRPr="006152E2">
        <w:rPr>
          <w:rFonts w:ascii="Arial" w:hAnsi="Arial" w:cs="Arial"/>
          <w:sz w:val="20"/>
          <w:szCs w:val="20"/>
          <w:lang w:val="it-IT"/>
        </w:rPr>
        <w:t>tassi.</w:t>
      </w:r>
    </w:p>
    <w:p w14:paraId="1901AAEF"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4" w:name="_Toc450206806"/>
      <w:bookmarkStart w:id="35" w:name="_Toc461711627"/>
      <w:r w:rsidRPr="006152E2">
        <w:rPr>
          <w:rFonts w:ascii="Arial" w:hAnsi="Arial" w:cs="Arial"/>
          <w:sz w:val="20"/>
          <w:szCs w:val="20"/>
        </w:rPr>
        <w:t>Coassicurazione e delega</w:t>
      </w:r>
      <w:bookmarkEnd w:id="34"/>
      <w:bookmarkEnd w:id="35"/>
    </w:p>
    <w:p w14:paraId="659621CF" w14:textId="28165269" w:rsidR="00BD784E" w:rsidRPr="006152E2" w:rsidRDefault="00BD784E" w:rsidP="00BD784E">
      <w:pPr>
        <w:pStyle w:val="Testodelblocco1"/>
        <w:ind w:left="0" w:right="0"/>
        <w:rPr>
          <w:rFonts w:ascii="Arial" w:hAnsi="Arial" w:cs="Arial"/>
          <w:sz w:val="20"/>
        </w:rPr>
      </w:pPr>
      <w:r w:rsidRPr="006152E2">
        <w:rPr>
          <w:rFonts w:ascii="Arial" w:hAnsi="Arial" w:cs="Arial"/>
          <w:sz w:val="20"/>
        </w:rPr>
        <w:t xml:space="preserve">A deroga dell’art. 1911 Codice Civile, </w:t>
      </w:r>
      <w:r w:rsidR="005B086F" w:rsidRPr="006152E2">
        <w:rPr>
          <w:rFonts w:ascii="Arial" w:hAnsi="Arial" w:cs="Arial"/>
          <w:sz w:val="20"/>
        </w:rPr>
        <w:t>tutte le Società sottoscrittrici (</w:t>
      </w:r>
      <w:r w:rsidR="005B086F" w:rsidRPr="006152E2">
        <w:rPr>
          <w:rFonts w:ascii="Arial" w:hAnsi="Arial" w:cs="Arial"/>
          <w:i/>
          <w:sz w:val="20"/>
        </w:rPr>
        <w:t>d</w:t>
      </w:r>
      <w:r w:rsidRPr="006152E2">
        <w:rPr>
          <w:rFonts w:ascii="Arial" w:hAnsi="Arial" w:cs="Arial"/>
          <w:i/>
          <w:sz w:val="20"/>
        </w:rPr>
        <w:t>elegataria</w:t>
      </w:r>
      <w:r w:rsidR="005B086F" w:rsidRPr="006152E2">
        <w:rPr>
          <w:rFonts w:ascii="Arial" w:hAnsi="Arial" w:cs="Arial"/>
          <w:i/>
          <w:sz w:val="20"/>
        </w:rPr>
        <w:t xml:space="preserve"> e</w:t>
      </w:r>
      <w:r w:rsidR="005B086F" w:rsidRPr="006152E2">
        <w:rPr>
          <w:rFonts w:ascii="Arial" w:hAnsi="Arial" w:cs="Arial"/>
          <w:sz w:val="20"/>
        </w:rPr>
        <w:t xml:space="preserve"> </w:t>
      </w:r>
      <w:r w:rsidR="005B086F" w:rsidRPr="006152E2">
        <w:rPr>
          <w:rFonts w:ascii="Arial" w:hAnsi="Arial" w:cs="Arial"/>
          <w:i/>
          <w:sz w:val="20"/>
        </w:rPr>
        <w:t>Coassicuratrici</w:t>
      </w:r>
      <w:r w:rsidR="005B086F" w:rsidRPr="006152E2">
        <w:rPr>
          <w:rFonts w:ascii="Arial" w:hAnsi="Arial" w:cs="Arial"/>
          <w:sz w:val="20"/>
        </w:rPr>
        <w:t>)</w:t>
      </w:r>
      <w:r w:rsidRPr="006152E2">
        <w:rPr>
          <w:rFonts w:ascii="Arial" w:hAnsi="Arial" w:cs="Arial"/>
          <w:sz w:val="20"/>
        </w:rPr>
        <w:t xml:space="preserve"> </w:t>
      </w:r>
      <w:r w:rsidR="005B086F" w:rsidRPr="006152E2">
        <w:rPr>
          <w:rFonts w:ascii="Arial" w:hAnsi="Arial" w:cs="Arial"/>
          <w:sz w:val="20"/>
        </w:rPr>
        <w:t>risponderanno in solido nei confronti del Contraente.</w:t>
      </w:r>
      <w:r w:rsidR="005B086F" w:rsidRPr="006152E2" w:rsidDel="005B086F">
        <w:rPr>
          <w:rFonts w:ascii="Arial" w:hAnsi="Arial" w:cs="Arial"/>
          <w:sz w:val="20"/>
        </w:rPr>
        <w:t xml:space="preserve"> </w:t>
      </w:r>
      <w:r w:rsidRPr="006152E2">
        <w:rPr>
          <w:rFonts w:ascii="Arial" w:hAnsi="Arial" w:cs="Arial"/>
          <w:sz w:val="20"/>
        </w:rPr>
        <w:t>Tutte le comunicazioni relative al presente Contratto si intendono fatte o ricevute dalla Società Delegataria, all'uopo designata dalle Società Coassicuratrici, in nome e per conto di tutte le Società Coassicuratrici.</w:t>
      </w:r>
    </w:p>
    <w:p w14:paraId="4B9BFECE"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6" w:name="_Toc450206807"/>
      <w:bookmarkStart w:id="37" w:name="_Toc461711628"/>
      <w:r w:rsidRPr="006152E2">
        <w:rPr>
          <w:rFonts w:ascii="Arial" w:hAnsi="Arial" w:cs="Arial"/>
          <w:sz w:val="20"/>
          <w:szCs w:val="20"/>
        </w:rPr>
        <w:t>Clausola Broker</w:t>
      </w:r>
      <w:bookmarkEnd w:id="36"/>
      <w:bookmarkEnd w:id="37"/>
    </w:p>
    <w:p w14:paraId="3A8B014C" w14:textId="77777777" w:rsidR="00BD784E" w:rsidRPr="006152E2" w:rsidRDefault="00BD784E" w:rsidP="00BD784E">
      <w:pPr>
        <w:pStyle w:val="Testodelblocco1"/>
        <w:tabs>
          <w:tab w:val="clear" w:pos="142"/>
          <w:tab w:val="clear" w:pos="8364"/>
          <w:tab w:val="left" w:pos="8222"/>
        </w:tabs>
        <w:ind w:left="0" w:right="0"/>
        <w:rPr>
          <w:rFonts w:ascii="Arial" w:hAnsi="Arial" w:cs="Arial"/>
          <w:sz w:val="20"/>
        </w:rPr>
      </w:pPr>
      <w:r w:rsidRPr="006152E2">
        <w:rPr>
          <w:rFonts w:ascii="Arial" w:hAnsi="Arial" w:cs="Arial"/>
          <w:sz w:val="20"/>
        </w:rPr>
        <w:t>Ad ogni effetto di legge, le Parti contraenti riconoscono al Broker il ruolo di cui al D. Lgs. n. 209/2005, relativamente alla conclusione ed alla gestione della presente assicurazione e per tutto il tempo della durata, incluse proroghe, rinnovi, riforme o sostituzioni.</w:t>
      </w:r>
    </w:p>
    <w:p w14:paraId="01BD9FFF" w14:textId="77777777" w:rsidR="00BD784E" w:rsidRPr="006152E2" w:rsidRDefault="00BD784E" w:rsidP="00BD784E">
      <w:pPr>
        <w:pStyle w:val="Testodelblocco1"/>
        <w:tabs>
          <w:tab w:val="clear" w:pos="142"/>
          <w:tab w:val="clear" w:pos="8364"/>
          <w:tab w:val="left" w:pos="8222"/>
        </w:tabs>
        <w:ind w:left="0" w:right="0"/>
        <w:rPr>
          <w:rFonts w:ascii="Arial" w:hAnsi="Arial" w:cs="Arial"/>
          <w:sz w:val="20"/>
        </w:rPr>
      </w:pPr>
      <w:r w:rsidRPr="006152E2">
        <w:rPr>
          <w:rFonts w:ascii="Arial" w:hAnsi="Arial" w:cs="Arial"/>
          <w:sz w:val="20"/>
        </w:rPr>
        <w:t>In conseguenza di quanto sopra si conviene espressamente:</w:t>
      </w:r>
    </w:p>
    <w:p w14:paraId="62AFB5E1"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Broker, nell’ambito della normativa richiamata, sia responsabile della rispondenza formale e giuridica dei documenti contrattuali nonché della legittimità della sottoscrizione degli stessi da parte della Società;</w:t>
      </w:r>
    </w:p>
    <w:p w14:paraId="09E15415"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di riconoscere che tutte le comunicazioni che, per legge o per contratto, il Contraente/Assicurato è tenuto a fare alla Società, si intendono valide ed efficaci anche se notificate al Broker;</w:t>
      </w:r>
    </w:p>
    <w:p w14:paraId="24635DDB"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pagamento dei premi dovuti alla Società, per qualsiasi motivo relativo alla presente assicurazione, venga effettuato dal Contraente al Broker. Il pagamento così effettuato ha effetto liberato</w:t>
      </w:r>
      <w:r w:rsidR="005B086F" w:rsidRPr="006152E2">
        <w:rPr>
          <w:rFonts w:ascii="Arial" w:hAnsi="Arial" w:cs="Arial"/>
          <w:sz w:val="20"/>
        </w:rPr>
        <w:t>rio</w:t>
      </w:r>
      <w:r w:rsidRPr="006152E2">
        <w:rPr>
          <w:rFonts w:ascii="Arial" w:hAnsi="Arial" w:cs="Arial"/>
          <w:sz w:val="20"/>
        </w:rPr>
        <w:t xml:space="preserve"> ai sensi dell’art. </w:t>
      </w:r>
      <w:smartTag w:uri="urn:schemas-microsoft-com:office:smarttags" w:element="metricconverter">
        <w:smartTagPr>
          <w:attr w:name="ProductID" w:val="1901 C"/>
        </w:smartTagPr>
        <w:r w:rsidRPr="006152E2">
          <w:rPr>
            <w:rFonts w:ascii="Arial" w:hAnsi="Arial" w:cs="Arial"/>
            <w:sz w:val="20"/>
          </w:rPr>
          <w:t>1901 C</w:t>
        </w:r>
      </w:smartTag>
      <w:r w:rsidRPr="006152E2">
        <w:rPr>
          <w:rFonts w:ascii="Arial" w:hAnsi="Arial" w:cs="Arial"/>
          <w:sz w:val="20"/>
        </w:rPr>
        <w:t>.C. La Società delegataria o ogni eventuale Società coassicuratrice, delegano quindi esplicitamente il broker, all’incasso del premio, in ottemperanza al comma 2 dell’art. 118 D</w:t>
      </w:r>
      <w:r w:rsidR="005B086F" w:rsidRPr="006152E2">
        <w:rPr>
          <w:rFonts w:ascii="Arial" w:hAnsi="Arial" w:cs="Arial"/>
          <w:sz w:val="20"/>
        </w:rPr>
        <w:t>.</w:t>
      </w:r>
      <w:r w:rsidRPr="006152E2">
        <w:rPr>
          <w:rFonts w:ascii="Arial" w:hAnsi="Arial" w:cs="Arial"/>
          <w:sz w:val="20"/>
        </w:rPr>
        <w:t>lgs 209/2005 e con gli effetti per la Contraente previsti al primo comma del medesimo articolo;</w:t>
      </w:r>
    </w:p>
    <w:p w14:paraId="13146531"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le somme incassate dal broker vengano da questi rimesse agli assicuratori secondo gli accordi vigenti o, in mancanza, entro il giorno dieci del mese successivo a quello di incasso. All’uopo il broker trasmetterà alla/e Società distinta contabile riepilogativa della disposizione effettuata.  Il presente comma è efficace qualora broker e Società non abbiano convenuto diversa regolamentazione dei rapporti;</w:t>
      </w:r>
    </w:p>
    <w:p w14:paraId="107AB8FC"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le variazioni alla presente assicurazione richieste dalla Contraente al broker, in forma scritta, siano immediatamente efficaci quando accettate dalla Società. Qualora le stesse comportino il versamento di un premio aggiuntivo, i termini di effetto sono subordinati alla disciplina dell’art. 1.3 “pagamento del premio”;</w:t>
      </w:r>
    </w:p>
    <w:p w14:paraId="70AF2136" w14:textId="77777777" w:rsidR="00925231" w:rsidRDefault="00925231" w:rsidP="00925231">
      <w:pPr>
        <w:pStyle w:val="Testodelblocco1"/>
        <w:numPr>
          <w:ilvl w:val="0"/>
          <w:numId w:val="11"/>
        </w:numPr>
        <w:tabs>
          <w:tab w:val="clear" w:pos="142"/>
          <w:tab w:val="clear" w:pos="851"/>
          <w:tab w:val="clear" w:pos="7796"/>
          <w:tab w:val="left" w:pos="-284"/>
          <w:tab w:val="left" w:pos="1134"/>
          <w:tab w:val="left" w:pos="8080"/>
          <w:tab w:val="left" w:pos="8222"/>
        </w:tabs>
        <w:ind w:left="0" w:right="0" w:firstLine="0"/>
        <w:textAlignment w:val="auto"/>
        <w:rPr>
          <w:rFonts w:ascii="Arial" w:hAnsi="Arial" w:cs="Arial"/>
          <w:sz w:val="20"/>
        </w:rPr>
      </w:pPr>
      <w:r>
        <w:rPr>
          <w:rFonts w:ascii="Arial" w:hAnsi="Arial" w:cs="Arial"/>
          <w:sz w:val="20"/>
        </w:rPr>
        <w:t>che l’opera del broker, unico intermediario nei rapporti con le Compagnie di Assicurazione, verrà remunerata dalla Compagnie con le quali verranno stipulati, modificati e/o prorogati i contratti, secondo quanto disciplinato dagli accordi tra le stesse e il broker incaricato, o in mancanza, secondo la media delle commissioni riconosciute al broker per analoghi contratti, da almeno 5 imprese con le quali lo stesso ha già stipulato accordi. La remunerazione del broker non dovrà in ogni caso rappresentare un costo aggiuntivo per il Contraente, e andrà dalla Società assorbita nella componente di costo altrimenti identificata nel premio, per gli oneri di distribuzione e produzione;</w:t>
      </w:r>
    </w:p>
    <w:p w14:paraId="4B11986E"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la gestione dei sinistri, fino a che non diventino vertenze legali, venga curata per conto del Contraente/Assicurato, dal broker: il Broker intratterrà per conto del contraente/Assicurato i rapporti con l’Ufficio Sinistri della Compagnia, al quale rimane riservata la trattazione specifica e la liquidazione dei sinistri.</w:t>
      </w:r>
    </w:p>
    <w:p w14:paraId="7D119810"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broker ha ottemperato agli obblighi assicurativi di Legge di cui all’Art. 112, comma 3 del D</w:t>
      </w:r>
      <w:r w:rsidR="005B086F" w:rsidRPr="006152E2">
        <w:rPr>
          <w:rFonts w:ascii="Arial" w:hAnsi="Arial" w:cs="Arial"/>
          <w:sz w:val="20"/>
        </w:rPr>
        <w:t>.</w:t>
      </w:r>
      <w:r w:rsidRPr="006152E2">
        <w:rPr>
          <w:rFonts w:ascii="Arial" w:hAnsi="Arial" w:cs="Arial"/>
          <w:sz w:val="20"/>
        </w:rPr>
        <w:t>lgs</w:t>
      </w:r>
      <w:r w:rsidR="005B086F" w:rsidRPr="006152E2">
        <w:rPr>
          <w:rFonts w:ascii="Arial" w:hAnsi="Arial" w:cs="Arial"/>
          <w:sz w:val="20"/>
        </w:rPr>
        <w:t>.</w:t>
      </w:r>
      <w:r w:rsidRPr="006152E2">
        <w:rPr>
          <w:rFonts w:ascii="Arial" w:hAnsi="Arial" w:cs="Arial"/>
          <w:sz w:val="20"/>
        </w:rPr>
        <w:t xml:space="preserve"> 209/2005 e si impegna a produrre copia della vigente polizza a semplice richiesta scritta della/e Società in qualunque momento del rapporto;</w:t>
      </w:r>
    </w:p>
    <w:p w14:paraId="2703916E" w14:textId="77777777" w:rsidR="00BD784E" w:rsidRPr="006152E2" w:rsidRDefault="00BD784E"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6152E2">
        <w:rPr>
          <w:rFonts w:ascii="Arial" w:hAnsi="Arial" w:cs="Arial"/>
          <w:sz w:val="20"/>
        </w:rPr>
        <w:t>Il presente articolo sarà privo di efficacia dal momento in cui dovesse venire a mancare l’obbligatoria iscrizione del broker al RUI, istituito presso l’ISVAP con procedimento n. 5 del 16/10/2006.</w:t>
      </w:r>
    </w:p>
    <w:p w14:paraId="4EEEE6ED" w14:textId="77777777" w:rsidR="005B086F" w:rsidRPr="006152E2" w:rsidRDefault="005B086F"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6152E2">
        <w:rPr>
          <w:rFonts w:ascii="Arial" w:hAnsi="Arial" w:cs="Arial"/>
          <w:sz w:val="20"/>
        </w:rPr>
        <w:t>Il Contraente si riserva la facoltà, in corso di vigenza dei contratti di assicurazione, di individuare un diverso Broker, dandone comunicazione alla Società entro 15 giorni dall’avvenuta variazione.</w:t>
      </w:r>
    </w:p>
    <w:p w14:paraId="3E2163D4" w14:textId="5F5C607F" w:rsidR="005B086F" w:rsidRPr="00634A72" w:rsidRDefault="005B086F" w:rsidP="00634A72">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8" w:name="_Toc461711629"/>
      <w:r w:rsidRPr="006152E2">
        <w:rPr>
          <w:rFonts w:ascii="Arial" w:hAnsi="Arial" w:cs="Arial"/>
          <w:sz w:val="20"/>
          <w:szCs w:val="20"/>
        </w:rPr>
        <w:t>Produzione di informazioni sui sinistri</w:t>
      </w:r>
      <w:bookmarkEnd w:id="38"/>
    </w:p>
    <w:p w14:paraId="21FF928F" w14:textId="621E1827" w:rsidR="00540751" w:rsidRPr="006152E2" w:rsidRDefault="005B086F" w:rsidP="005B086F">
      <w:pPr>
        <w:pStyle w:val="Rientrocorpodeltesto21"/>
        <w:tabs>
          <w:tab w:val="left" w:pos="142"/>
          <w:tab w:val="left" w:pos="8222"/>
        </w:tabs>
        <w:ind w:left="0" w:firstLine="0"/>
        <w:rPr>
          <w:rFonts w:ascii="Arial" w:hAnsi="Arial" w:cs="Arial"/>
          <w:sz w:val="20"/>
        </w:rPr>
      </w:pPr>
      <w:r w:rsidRPr="006152E2">
        <w:rPr>
          <w:rFonts w:ascii="Arial" w:hAnsi="Arial" w:cs="Arial"/>
          <w:sz w:val="20"/>
        </w:rPr>
        <w:t xml:space="preserve">Entro </w:t>
      </w:r>
      <w:r w:rsidRPr="006152E2">
        <w:rPr>
          <w:rFonts w:ascii="Arial" w:hAnsi="Arial" w:cs="Arial"/>
          <w:b/>
          <w:sz w:val="20"/>
        </w:rPr>
        <w:t>tre mesi</w:t>
      </w:r>
      <w:r w:rsidRPr="006152E2">
        <w:rPr>
          <w:rFonts w:ascii="Arial" w:hAnsi="Arial" w:cs="Arial"/>
          <w:sz w:val="20"/>
        </w:rPr>
        <w:t xml:space="preserve"> dalla scadenza di ogni annualità e in ogni caso </w:t>
      </w:r>
      <w:r w:rsidRPr="006152E2">
        <w:rPr>
          <w:rFonts w:ascii="Arial" w:hAnsi="Arial" w:cs="Arial"/>
          <w:b/>
          <w:sz w:val="20"/>
        </w:rPr>
        <w:t xml:space="preserve">sei mesi </w:t>
      </w:r>
      <w:r w:rsidRPr="006152E2">
        <w:rPr>
          <w:rFonts w:ascii="Arial" w:hAnsi="Arial" w:cs="Arial"/>
          <w:sz w:val="20"/>
        </w:rPr>
        <w:t>prima della scadenza contrattuale, entro i 30 (trenta) giorni solari successivi, pena l’applicazione delle penali di cui al successivo comma 2, la Società, nel rispetto delle vigenti disposizioni in materia di riservatezza dei dati personali, si impegna a fornire al Contraente l’evidenza dei sinistri denunciati a partire dalla data di decorrenza del contratto. Tale elenco dovrà essere fornito in formato standard digitale aperto, tramite files modificabili e non modificabili, e dovrà riportare per ciascun sinistro:</w:t>
      </w:r>
    </w:p>
    <w:p w14:paraId="64A649EB"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Numero del sinistro attribuito dalla Società;</w:t>
      </w:r>
    </w:p>
    <w:p w14:paraId="42B936D1" w14:textId="77777777" w:rsidR="00634A72" w:rsidRPr="00634A72" w:rsidRDefault="00634A72" w:rsidP="00634A72">
      <w:pPr>
        <w:pStyle w:val="Rientrocorpodeltesto21"/>
        <w:numPr>
          <w:ilvl w:val="0"/>
          <w:numId w:val="21"/>
        </w:numPr>
        <w:tabs>
          <w:tab w:val="left" w:pos="142"/>
          <w:tab w:val="left" w:pos="8222"/>
        </w:tabs>
        <w:rPr>
          <w:rFonts w:ascii="Arial" w:hAnsi="Arial" w:cs="Arial"/>
          <w:sz w:val="20"/>
        </w:rPr>
      </w:pPr>
      <w:r>
        <w:rPr>
          <w:rFonts w:ascii="Arial" w:hAnsi="Arial" w:cs="Arial"/>
          <w:sz w:val="20"/>
        </w:rPr>
        <w:t>N</w:t>
      </w:r>
      <w:r w:rsidRPr="00634A72">
        <w:rPr>
          <w:rFonts w:ascii="Arial" w:hAnsi="Arial" w:cs="Arial"/>
          <w:sz w:val="20"/>
        </w:rPr>
        <w:t>umero di polizza;</w:t>
      </w:r>
    </w:p>
    <w:p w14:paraId="5A6EB1A2"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Data di accadimento dell’evento:</w:t>
      </w:r>
    </w:p>
    <w:p w14:paraId="63A177F4"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Data della denuncia;</w:t>
      </w:r>
    </w:p>
    <w:p w14:paraId="665E131E" w14:textId="723D5D3E" w:rsidR="00D5743A" w:rsidRPr="00634A72" w:rsidRDefault="00634A72" w:rsidP="00634A72">
      <w:pPr>
        <w:pStyle w:val="Rientrocorpodeltesto21"/>
        <w:numPr>
          <w:ilvl w:val="0"/>
          <w:numId w:val="21"/>
        </w:numPr>
        <w:tabs>
          <w:tab w:val="left" w:pos="142"/>
          <w:tab w:val="left" w:pos="8222"/>
        </w:tabs>
        <w:rPr>
          <w:rFonts w:ascii="Arial" w:hAnsi="Arial" w:cs="Arial"/>
          <w:sz w:val="20"/>
        </w:rPr>
      </w:pPr>
      <w:r>
        <w:rPr>
          <w:rFonts w:ascii="Arial" w:hAnsi="Arial" w:cs="Arial"/>
          <w:sz w:val="20"/>
        </w:rPr>
        <w:t>P</w:t>
      </w:r>
      <w:r w:rsidR="00D5743A" w:rsidRPr="00634A72">
        <w:rPr>
          <w:rFonts w:ascii="Arial" w:hAnsi="Arial" w:cs="Arial"/>
          <w:sz w:val="20"/>
        </w:rPr>
        <w:t>eriodo di riferimento;</w:t>
      </w:r>
    </w:p>
    <w:p w14:paraId="05D1572C"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Indicazione dello stato del sinistro, secondo la seguente classificazione e con i dettagli di seguito indicati:</w:t>
      </w:r>
    </w:p>
    <w:p w14:paraId="4B09D59A" w14:textId="77777777" w:rsidR="00540751" w:rsidRPr="006152E2" w:rsidRDefault="00540751" w:rsidP="00540751">
      <w:pPr>
        <w:pStyle w:val="Rientrocorpodeltesto21"/>
        <w:numPr>
          <w:ilvl w:val="1"/>
          <w:numId w:val="21"/>
        </w:numPr>
        <w:tabs>
          <w:tab w:val="left" w:pos="142"/>
          <w:tab w:val="left" w:pos="8222"/>
        </w:tabs>
        <w:rPr>
          <w:rFonts w:ascii="Arial" w:hAnsi="Arial" w:cs="Arial"/>
          <w:sz w:val="20"/>
        </w:rPr>
      </w:pPr>
      <w:r w:rsidRPr="006152E2">
        <w:rPr>
          <w:rFonts w:ascii="Arial" w:hAnsi="Arial" w:cs="Arial"/>
          <w:sz w:val="20"/>
        </w:rPr>
        <w:t>Sinistro agli atti, senza seguito;</w:t>
      </w:r>
    </w:p>
    <w:p w14:paraId="53544BA3" w14:textId="77777777" w:rsidR="00540751" w:rsidRPr="006152E2" w:rsidRDefault="00540751" w:rsidP="00540751">
      <w:pPr>
        <w:pStyle w:val="Rientrocorpodeltesto21"/>
        <w:numPr>
          <w:ilvl w:val="1"/>
          <w:numId w:val="21"/>
        </w:numPr>
        <w:tabs>
          <w:tab w:val="left" w:pos="142"/>
          <w:tab w:val="left" w:pos="8222"/>
        </w:tabs>
        <w:rPr>
          <w:rFonts w:ascii="Arial" w:hAnsi="Arial" w:cs="Arial"/>
          <w:sz w:val="20"/>
        </w:rPr>
      </w:pPr>
      <w:r w:rsidRPr="006152E2">
        <w:rPr>
          <w:rFonts w:ascii="Arial" w:hAnsi="Arial" w:cs="Arial"/>
          <w:sz w:val="20"/>
        </w:rPr>
        <w:t>Sinistro liquidato, in data________ con liquidazione pari ad €. _______;</w:t>
      </w:r>
    </w:p>
    <w:p w14:paraId="63E68C1F" w14:textId="77777777" w:rsidR="00540751" w:rsidRPr="006152E2" w:rsidRDefault="00540751" w:rsidP="00540751">
      <w:pPr>
        <w:pStyle w:val="Rientrocorpodeltesto21"/>
        <w:numPr>
          <w:ilvl w:val="1"/>
          <w:numId w:val="21"/>
        </w:numPr>
        <w:tabs>
          <w:tab w:val="left" w:pos="142"/>
          <w:tab w:val="left" w:pos="8222"/>
        </w:tabs>
        <w:rPr>
          <w:rFonts w:ascii="Arial" w:hAnsi="Arial" w:cs="Arial"/>
          <w:sz w:val="20"/>
        </w:rPr>
      </w:pPr>
      <w:r w:rsidRPr="006152E2">
        <w:rPr>
          <w:rFonts w:ascii="Arial" w:hAnsi="Arial" w:cs="Arial"/>
          <w:sz w:val="20"/>
        </w:rPr>
        <w:t>Sinistro aperto, in corso di verifica con relativo importo stimato pari ad €. ____________.</w:t>
      </w:r>
    </w:p>
    <w:p w14:paraId="1E9A6E49" w14:textId="70F72958" w:rsidR="00BD784E" w:rsidRPr="006152E2" w:rsidRDefault="00540751"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 xml:space="preserve">In caso di mancato rispetto di quinto previsto al comma 1 del presente articolo, in assenza di adeguate motivazioni legate a cause di forza maggiore, la Società dovrà corrispondere al Contraente un importo pari </w:t>
      </w:r>
      <w:r w:rsidRPr="00C93AC6">
        <w:rPr>
          <w:rFonts w:ascii="Arial" w:hAnsi="Arial" w:cs="Arial"/>
          <w:sz w:val="20"/>
        </w:rPr>
        <w:t>allo 0,</w:t>
      </w:r>
      <w:r w:rsidR="0024385A">
        <w:rPr>
          <w:rFonts w:ascii="Arial" w:hAnsi="Arial" w:cs="Arial"/>
          <w:sz w:val="20"/>
        </w:rPr>
        <w:t>1</w:t>
      </w:r>
      <w:r w:rsidR="00CF12E2">
        <w:rPr>
          <w:rFonts w:ascii="Arial" w:hAnsi="Arial" w:cs="Arial"/>
          <w:sz w:val="20"/>
        </w:rPr>
        <w:t>0</w:t>
      </w:r>
      <w:r w:rsidRPr="00C93AC6">
        <w:rPr>
          <w:rFonts w:ascii="Arial" w:hAnsi="Arial" w:cs="Arial"/>
          <w:sz w:val="20"/>
        </w:rPr>
        <w:t>% del premio annuo complessivo per ogni giorno solare di ritardo, con un importo massimo pari ad €. 350,00</w:t>
      </w:r>
      <w:r w:rsidR="00BD784E" w:rsidRPr="00C93AC6">
        <w:rPr>
          <w:rFonts w:ascii="Arial" w:hAnsi="Arial" w:cs="Arial"/>
          <w:sz w:val="20"/>
        </w:rPr>
        <w:t>.</w:t>
      </w:r>
    </w:p>
    <w:p w14:paraId="2585A503" w14:textId="5C5320FE" w:rsidR="00540751" w:rsidRPr="006152E2" w:rsidRDefault="00540751"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 xml:space="preserve">La Società s’impegna a fornire ogni altra </w:t>
      </w:r>
      <w:r w:rsidR="00C93AC6" w:rsidRPr="006152E2">
        <w:rPr>
          <w:rFonts w:ascii="Arial" w:hAnsi="Arial" w:cs="Arial"/>
          <w:sz w:val="20"/>
        </w:rPr>
        <w:t>informazione disponibile</w:t>
      </w:r>
      <w:r w:rsidRPr="006152E2">
        <w:rPr>
          <w:rFonts w:ascii="Arial" w:hAnsi="Arial" w:cs="Arial"/>
          <w:sz w:val="20"/>
        </w:rPr>
        <w:t>, relativa al contratto assicurativo in essere che il Contraente, d’intesa con la Società, ritenga utile acquisire nel corso della vigenza del contratto. Al riguardo il Contraente deve fornire adeguata motivazione.</w:t>
      </w:r>
    </w:p>
    <w:p w14:paraId="13182A4D" w14:textId="77777777" w:rsidR="00540751" w:rsidRPr="006152E2" w:rsidRDefault="00540751"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Per gli adempimenti relativi alle informazioni da fornirsi successivamente alla data di scadenza del contratto, l’applicazione delle eventuali penali è garantita dalla cauzione definitiva, che non potrà essere svincolata sino alla completa trasmissione delle informazioni di cui al comma 1.</w:t>
      </w:r>
    </w:p>
    <w:p w14:paraId="79184C1F"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9" w:name="_Toc450206810"/>
      <w:bookmarkStart w:id="40" w:name="_Toc461711630"/>
      <w:r w:rsidRPr="006152E2">
        <w:rPr>
          <w:rFonts w:ascii="Arial" w:hAnsi="Arial" w:cs="Arial"/>
          <w:sz w:val="20"/>
          <w:szCs w:val="20"/>
        </w:rPr>
        <w:t>Assicurazione presso diversi assicuratori</w:t>
      </w:r>
      <w:bookmarkEnd w:id="39"/>
      <w:bookmarkEnd w:id="40"/>
    </w:p>
    <w:p w14:paraId="342D3554" w14:textId="77777777" w:rsidR="00BD784E" w:rsidRPr="006152E2" w:rsidRDefault="00BD784E" w:rsidP="00BD784E">
      <w:pPr>
        <w:widowControl/>
        <w:tabs>
          <w:tab w:val="left" w:pos="142"/>
          <w:tab w:val="left" w:pos="851"/>
          <w:tab w:val="left" w:pos="7920"/>
          <w:tab w:val="left" w:pos="8222"/>
          <w:tab w:val="left" w:pos="8364"/>
        </w:tabs>
        <w:overflowPunct w:val="0"/>
        <w:jc w:val="both"/>
        <w:textAlignment w:val="baseline"/>
        <w:rPr>
          <w:rFonts w:ascii="Arial" w:hAnsi="Arial" w:cs="Arial"/>
          <w:sz w:val="20"/>
          <w:szCs w:val="20"/>
          <w:lang w:val="it-IT"/>
        </w:rPr>
      </w:pPr>
      <w:r w:rsidRPr="006152E2">
        <w:rPr>
          <w:rFonts w:ascii="Arial" w:hAnsi="Arial" w:cs="Arial"/>
          <w:sz w:val="20"/>
          <w:szCs w:val="20"/>
          <w:lang w:val="it-IT"/>
        </w:rPr>
        <w:t>Il Contraente è esonerato dall’obbligo di denunciare alla Società eventuali altre polizze da lui stipulate per i medesimi rischi fermo restando che, in caso di sinistro, l’Assicurato o il Contraente deve darne avviso a tutti gli Assicuratori ed è tenuto a richiedere a ciascuno di essi l’indennizzo dovuto secondo il rispettivo contratto autonomamente considerato.</w:t>
      </w:r>
    </w:p>
    <w:p w14:paraId="456398EE" w14:textId="77777777" w:rsidR="00BD784E" w:rsidRPr="006152E2" w:rsidRDefault="00BD784E" w:rsidP="00BD784E">
      <w:pPr>
        <w:tabs>
          <w:tab w:val="left" w:pos="-1276"/>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0"/>
          <w:tab w:val="left" w:pos="8647"/>
        </w:tabs>
        <w:jc w:val="both"/>
        <w:rPr>
          <w:rFonts w:ascii="Arial" w:hAnsi="Arial" w:cs="Arial"/>
          <w:sz w:val="20"/>
          <w:szCs w:val="20"/>
          <w:lang w:val="it-IT"/>
        </w:rPr>
      </w:pPr>
      <w:r w:rsidRPr="006152E2">
        <w:rPr>
          <w:rFonts w:ascii="Arial" w:hAnsi="Arial" w:cs="Arial"/>
          <w:sz w:val="20"/>
          <w:szCs w:val="20"/>
          <w:lang w:val="it-IT"/>
        </w:rPr>
        <w:t>Qualora la somma di tali indennizzi – escluso dal conteggio l’indennizzo dovuto dall’assicuratore insolvente – superi l’ammontare del danno, la Società è tenuta a pagare soltanto la sua quota proporzionale in ragione dell’indennizzo calcolato secondo il proprio contratto, esclusa comunque ogni obbligazione solidale con gli altri assicuratori.</w:t>
      </w:r>
    </w:p>
    <w:p w14:paraId="18EEABE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1" w:name="_Toc450206811"/>
      <w:bookmarkStart w:id="42" w:name="_Toc461711631"/>
      <w:r w:rsidRPr="006152E2">
        <w:rPr>
          <w:rFonts w:ascii="Arial" w:hAnsi="Arial" w:cs="Arial"/>
          <w:sz w:val="20"/>
          <w:szCs w:val="20"/>
        </w:rPr>
        <w:t>Tracciabilità dei flussi finanziari</w:t>
      </w:r>
      <w:bookmarkEnd w:id="41"/>
      <w:bookmarkEnd w:id="42"/>
    </w:p>
    <w:p w14:paraId="4586C6C0" w14:textId="5158C056" w:rsidR="004404C9" w:rsidRPr="006152E2" w:rsidRDefault="004404C9" w:rsidP="004404C9">
      <w:pPr>
        <w:widowControl/>
        <w:jc w:val="both"/>
        <w:rPr>
          <w:rFonts w:ascii="Arial" w:hAnsi="Arial" w:cs="Arial"/>
          <w:sz w:val="20"/>
          <w:szCs w:val="20"/>
          <w:lang w:val="it-IT"/>
        </w:rPr>
      </w:pPr>
      <w:r w:rsidRPr="006152E2">
        <w:rPr>
          <w:rFonts w:ascii="Arial" w:hAnsi="Arial" w:cs="Arial"/>
          <w:sz w:val="20"/>
          <w:szCs w:val="20"/>
          <w:lang w:val="it-IT"/>
        </w:rPr>
        <w:t>La Società ed il Broker assumono tutti gli obblighi di tracciabilità dei flussi finanziari di cui all’art. 3, della L. 136/2010 e s.m.i., e si im</w:t>
      </w:r>
      <w:r w:rsidR="00C90CB7">
        <w:rPr>
          <w:rFonts w:ascii="Arial" w:hAnsi="Arial" w:cs="Arial"/>
          <w:sz w:val="20"/>
          <w:szCs w:val="20"/>
          <w:lang w:val="it-IT"/>
        </w:rPr>
        <w:t>p</w:t>
      </w:r>
      <w:r w:rsidRPr="006152E2">
        <w:rPr>
          <w:rFonts w:ascii="Arial" w:hAnsi="Arial" w:cs="Arial"/>
          <w:sz w:val="20"/>
          <w:szCs w:val="20"/>
          <w:lang w:val="it-IT"/>
        </w:rPr>
        <w:t>egnano a comunicare al Contraente ed alla Prefettura - ufficio territoriale del Governo della provincia del Verbano Cusio Ossola, della notizia dell’inadempimento degli eventuali propri subappaltatori/subcontraenti agli obblighi di tracciabilità finanziaria.</w:t>
      </w:r>
    </w:p>
    <w:p w14:paraId="5E8397C7" w14:textId="77777777" w:rsidR="004404C9" w:rsidRPr="006152E2" w:rsidRDefault="004404C9" w:rsidP="004404C9">
      <w:pPr>
        <w:widowControl/>
        <w:jc w:val="both"/>
        <w:rPr>
          <w:rFonts w:ascii="Arial" w:hAnsi="Arial" w:cs="Arial"/>
          <w:sz w:val="20"/>
          <w:szCs w:val="20"/>
          <w:lang w:val="it-IT"/>
        </w:rPr>
      </w:pPr>
      <w:r w:rsidRPr="006152E2">
        <w:rPr>
          <w:rFonts w:ascii="Arial" w:hAnsi="Arial" w:cs="Arial"/>
          <w:sz w:val="20"/>
          <w:szCs w:val="20"/>
          <w:lang w:val="it-IT"/>
        </w:rPr>
        <w:t>Il contratto s’intende risolto di diritto nel caso che anche una sola transazione finanziaria relativa al presente affidamento, anche se eseguita da subappaltatori o subcontraenti dell’impresa appaltatrice, sia stata eseguita senza avvalersi degli strumenti di pagamento idonei ad assicurare la piena tracciabilità della relativa operazione, ai sensi e per gli effetti dell’art. 3, comma 9-bis della legge 136/2010 e s.m.i..</w:t>
      </w:r>
    </w:p>
    <w:p w14:paraId="7D5C9332"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3" w:name="_Toc450206812"/>
      <w:bookmarkStart w:id="44" w:name="_Toc461711632"/>
      <w:r w:rsidRPr="006152E2">
        <w:rPr>
          <w:rFonts w:ascii="Arial" w:hAnsi="Arial" w:cs="Arial"/>
          <w:sz w:val="20"/>
          <w:szCs w:val="20"/>
        </w:rPr>
        <w:t>Regolazione del premio</w:t>
      </w:r>
      <w:bookmarkEnd w:id="43"/>
      <w:bookmarkEnd w:id="44"/>
    </w:p>
    <w:p w14:paraId="6387F207" w14:textId="6D9535E1" w:rsidR="00D70859"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Il premio viene anticipato, in via provvisoria, per l'importo risultante dall’offerta economica presentata in sede di gara, ed è regolato alla fine del periodo assicurativo annuo, secondo le variazioni intervenute, durante lo stesso periodo, negli elementi presi come base per il calcolo del premio.</w:t>
      </w:r>
    </w:p>
    <w:p w14:paraId="715CE2F6" w14:textId="77777777" w:rsidR="00D70859"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A tale scopo, entro 90 giorni dalla fine dell'anno assicurativo, il Contraente deve fornire per iscritto alla Società, l’importo delle retribuzioni lorde corrisposte al personale dipendente; il calcolo del premio di regolazione verrà effettuato utilizzando il tasso indicato in polizza.</w:t>
      </w:r>
    </w:p>
    <w:p w14:paraId="137BF134" w14:textId="77777777" w:rsidR="00D70859"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Le differenze, attive o passive risultanti dalla regolazione, devono essere pagate entro 60 giorni dalla relativa comunicazione.</w:t>
      </w:r>
    </w:p>
    <w:p w14:paraId="14E118DB" w14:textId="1040EF81" w:rsidR="00D70859"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Se nei termini di scadenza di cui sopra l'Assicurato non fa luogo alle anzidette comunicazioni circa la regolazione del premio, oppure non paga la differenza attiva del premio dovuto nei termini indicati, la Società fisserà un ulteriore termine di 60 giorni dandone comunicazione al Contraente a mezzo mail PEC; trascorso detto termine la garanzia resterà sospesa, fermo l’obbligo del Contraente di provvedere al pagamento del premio di regolazione dovuto.</w:t>
      </w:r>
    </w:p>
    <w:p w14:paraId="3A8F5400" w14:textId="77777777" w:rsidR="00D70859"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La Società ha il diritto di effettuare verifiche e controlli per i quali il Contraente è tenuto a fornire chiarimenti e le documentazioni necessarie.</w:t>
      </w:r>
    </w:p>
    <w:p w14:paraId="279648F0" w14:textId="77777777" w:rsidR="00BD784E" w:rsidRPr="006152E2" w:rsidRDefault="00D70859" w:rsidP="00D70859">
      <w:pPr>
        <w:tabs>
          <w:tab w:val="left" w:pos="1411"/>
          <w:tab w:val="left" w:pos="8064"/>
        </w:tabs>
        <w:jc w:val="both"/>
        <w:rPr>
          <w:rFonts w:ascii="Arial" w:hAnsi="Arial" w:cs="Arial"/>
          <w:color w:val="000000"/>
          <w:sz w:val="20"/>
          <w:szCs w:val="20"/>
          <w:lang w:val="it-IT"/>
        </w:rPr>
      </w:pPr>
      <w:r w:rsidRPr="006152E2">
        <w:rPr>
          <w:rFonts w:ascii="Arial" w:hAnsi="Arial" w:cs="Arial"/>
          <w:color w:val="000000"/>
          <w:sz w:val="20"/>
          <w:szCs w:val="20"/>
          <w:lang w:val="it-IT"/>
        </w:rPr>
        <w:t>Per i contratti scaduti, se l’Assicurato non adempie agli obblighi relativi alla regolazione del premio, la Società, fermo il suo diritto di agire giudizialmente, non è obbligata per i sinistri accaduti nel periodo al quale si riferisce la mancata regolazione</w:t>
      </w:r>
      <w:r w:rsidR="00BD784E" w:rsidRPr="006152E2">
        <w:rPr>
          <w:rFonts w:ascii="Arial" w:hAnsi="Arial" w:cs="Arial"/>
          <w:color w:val="000000"/>
          <w:sz w:val="20"/>
          <w:szCs w:val="20"/>
          <w:lang w:val="it-IT"/>
        </w:rPr>
        <w:t xml:space="preserve">. </w:t>
      </w:r>
    </w:p>
    <w:p w14:paraId="4B78D6DC"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5" w:name="_Toc450206813"/>
      <w:bookmarkStart w:id="46" w:name="_Toc461711633"/>
      <w:r w:rsidRPr="006152E2">
        <w:rPr>
          <w:rFonts w:ascii="Arial" w:hAnsi="Arial" w:cs="Arial"/>
          <w:sz w:val="20"/>
          <w:szCs w:val="20"/>
        </w:rPr>
        <w:t>Validità esclusiva delle norme dattiloscritte</w:t>
      </w:r>
      <w:bookmarkEnd w:id="45"/>
      <w:bookmarkEnd w:id="46"/>
    </w:p>
    <w:p w14:paraId="75D78E2F" w14:textId="77777777" w:rsidR="00BD784E" w:rsidRPr="006152E2"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color w:val="000000"/>
          <w:sz w:val="20"/>
          <w:szCs w:val="20"/>
          <w:lang w:val="it-IT"/>
        </w:rPr>
      </w:pPr>
      <w:r w:rsidRPr="006152E2">
        <w:rPr>
          <w:rFonts w:ascii="Arial" w:hAnsi="Arial" w:cs="Arial"/>
          <w:snapToGrid w:val="0"/>
          <w:color w:val="000000"/>
          <w:sz w:val="20"/>
          <w:szCs w:val="20"/>
          <w:lang w:val="it-IT"/>
        </w:rPr>
        <w:t>Si intendono operanti solo le norme dattiloscritte.</w:t>
      </w:r>
    </w:p>
    <w:p w14:paraId="6976A03A" w14:textId="77777777" w:rsidR="00BD784E" w:rsidRPr="006152E2"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s>
        <w:jc w:val="both"/>
        <w:rPr>
          <w:rFonts w:ascii="Arial" w:hAnsi="Arial" w:cs="Arial"/>
          <w:snapToGrid w:val="0"/>
          <w:color w:val="000000"/>
          <w:sz w:val="20"/>
          <w:szCs w:val="20"/>
          <w:lang w:val="it-IT"/>
        </w:rPr>
      </w:pPr>
      <w:r w:rsidRPr="006152E2">
        <w:rPr>
          <w:rFonts w:ascii="Arial" w:hAnsi="Arial" w:cs="Arial"/>
          <w:snapToGrid w:val="0"/>
          <w:color w:val="000000"/>
          <w:sz w:val="20"/>
          <w:szCs w:val="20"/>
          <w:lang w:val="it-IT"/>
        </w:rPr>
        <w:t>La firma apposta dalla Contraente su moduli a stampa forniti dalla Società vale solo quale presa d'atto del premio e della ripartizione del rischio tra le Società partecipanti alla coassicurazione.</w:t>
      </w:r>
    </w:p>
    <w:p w14:paraId="54EA966A" w14:textId="373C8C74"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7" w:name="_Toc450206815"/>
      <w:bookmarkStart w:id="48" w:name="_Toc461711634"/>
      <w:r w:rsidRPr="006152E2">
        <w:rPr>
          <w:rFonts w:ascii="Arial" w:hAnsi="Arial" w:cs="Arial"/>
          <w:sz w:val="20"/>
          <w:szCs w:val="20"/>
        </w:rPr>
        <w:t>Assicurazione per conto di chi spetta</w:t>
      </w:r>
      <w:bookmarkEnd w:id="47"/>
      <w:bookmarkEnd w:id="48"/>
    </w:p>
    <w:p w14:paraId="469938EC" w14:textId="77777777" w:rsidR="00BD784E" w:rsidRPr="006152E2" w:rsidRDefault="00BD784E" w:rsidP="00BD784E">
      <w:pPr>
        <w:jc w:val="both"/>
        <w:rPr>
          <w:rFonts w:ascii="Arial" w:hAnsi="Arial" w:cs="Arial"/>
          <w:snapToGrid w:val="0"/>
          <w:sz w:val="20"/>
          <w:szCs w:val="20"/>
          <w:lang w:val="it-IT" w:eastAsia="en-US"/>
        </w:rPr>
      </w:pPr>
      <w:r w:rsidRPr="006152E2">
        <w:rPr>
          <w:rFonts w:ascii="Arial" w:hAnsi="Arial" w:cs="Arial"/>
          <w:snapToGrid w:val="0"/>
          <w:sz w:val="20"/>
          <w:szCs w:val="20"/>
          <w:lang w:val="it-IT" w:eastAsia="en-US"/>
        </w:rPr>
        <w:t>La presente polizza è stipulata dal Contraente in nome proprio e/o nell'interesse di chi spetta. In caso di sinistro però, i terzi interessati non avranno alcuna ingerenza nella nomina dei periti da eleggersi dalla Società e dal Contraente, né azione alcuna per impugnare la perizia, convenendosi che le azioni, ragioni e diritti sorgenti dall'assicurazione stessa non possono essere esercitati che dal Contraente. L'indennità che, a norma di quanto sopra, sarà stata liquidata in contraddittorio non potrà essere versata se non con l'intervento, all'atto del pagamento, dei terzi interessati.</w:t>
      </w:r>
    </w:p>
    <w:p w14:paraId="7F299C7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9" w:name="_Toc450206816"/>
      <w:bookmarkStart w:id="50" w:name="_Toc461711635"/>
      <w:r w:rsidRPr="006152E2">
        <w:rPr>
          <w:rFonts w:ascii="Arial" w:hAnsi="Arial" w:cs="Arial"/>
          <w:sz w:val="20"/>
          <w:szCs w:val="20"/>
        </w:rPr>
        <w:t>Obblighi di riservatezza e segretezza</w:t>
      </w:r>
      <w:bookmarkEnd w:id="49"/>
      <w:bookmarkEnd w:id="50"/>
    </w:p>
    <w:p w14:paraId="7A6435D4" w14:textId="77777777" w:rsidR="00BD784E" w:rsidRPr="006152E2" w:rsidRDefault="00BD784E" w:rsidP="00BD784E">
      <w:pPr>
        <w:widowControl/>
        <w:jc w:val="both"/>
        <w:rPr>
          <w:rFonts w:ascii="Arial" w:hAnsi="Arial" w:cs="Arial"/>
          <w:sz w:val="20"/>
          <w:szCs w:val="20"/>
          <w:lang w:val="it-IT"/>
        </w:rPr>
      </w:pPr>
      <w:r w:rsidRPr="006152E2">
        <w:rPr>
          <w:rFonts w:ascii="Arial" w:hAnsi="Arial" w:cs="Arial"/>
          <w:sz w:val="20"/>
          <w:szCs w:val="20"/>
          <w:lang w:val="it-IT"/>
        </w:rPr>
        <w:t>La Società ha l’obbligo, in ossequio a quanto disposto dal Decreto Legislativo 30-6-2003 n. 196 di mantenere riservati i dati e le informazioni di cui venga in possesso, di non divulgarli e di non farne oggetto di utilizzazione a qualunque titolo.</w:t>
      </w:r>
    </w:p>
    <w:p w14:paraId="7171F3A2"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1" w:name="_Toc450206817"/>
      <w:bookmarkStart w:id="52" w:name="_Toc461711636"/>
      <w:r w:rsidRPr="006152E2">
        <w:rPr>
          <w:rFonts w:ascii="Arial" w:hAnsi="Arial" w:cs="Arial"/>
          <w:sz w:val="20"/>
          <w:szCs w:val="20"/>
        </w:rPr>
        <w:t>Modifiche dell’assicurazione</w:t>
      </w:r>
      <w:bookmarkEnd w:id="51"/>
      <w:bookmarkEnd w:id="52"/>
    </w:p>
    <w:p w14:paraId="3B9C842A" w14:textId="77777777" w:rsidR="00BD784E" w:rsidRPr="006152E2" w:rsidRDefault="00BD784E" w:rsidP="00BD784E">
      <w:pPr>
        <w:jc w:val="both"/>
        <w:rPr>
          <w:rFonts w:ascii="Arial" w:hAnsi="Arial" w:cs="Arial"/>
          <w:color w:val="000000"/>
          <w:sz w:val="20"/>
          <w:szCs w:val="20"/>
          <w:lang w:val="it-IT"/>
        </w:rPr>
      </w:pPr>
      <w:r w:rsidRPr="006152E2">
        <w:rPr>
          <w:rFonts w:ascii="Arial" w:hAnsi="Arial" w:cs="Arial"/>
          <w:color w:val="000000"/>
          <w:sz w:val="20"/>
          <w:szCs w:val="20"/>
          <w:lang w:val="it-IT"/>
        </w:rPr>
        <w:t>Le eventuali modificazioni dell'assicurazione devono essere provate per iscritto.</w:t>
      </w:r>
    </w:p>
    <w:p w14:paraId="7E8711E6" w14:textId="77777777" w:rsidR="00BD784E" w:rsidRPr="006152E2" w:rsidRDefault="00334440" w:rsidP="00BD784E">
      <w:pPr>
        <w:widowControl/>
        <w:jc w:val="both"/>
        <w:rPr>
          <w:rFonts w:ascii="Arial" w:hAnsi="Arial" w:cs="Arial"/>
          <w:sz w:val="20"/>
          <w:szCs w:val="20"/>
          <w:lang w:val="it-IT"/>
        </w:rPr>
      </w:pPr>
      <w:r w:rsidRPr="006152E2">
        <w:rPr>
          <w:rFonts w:ascii="Arial" w:hAnsi="Arial" w:cs="Arial"/>
          <w:sz w:val="20"/>
          <w:szCs w:val="20"/>
          <w:lang w:val="it-IT"/>
        </w:rPr>
        <w:t>Nessuna condizione o accordo tra Contraente o Assicurato e Agenti o Brokers o incaricati della società sono validi senza la ratifica scritta da parte della Direzione Generale della Società.</w:t>
      </w:r>
    </w:p>
    <w:p w14:paraId="1EC6B22C" w14:textId="77777777" w:rsidR="00D70859" w:rsidRPr="006152E2" w:rsidRDefault="00D70859" w:rsidP="00D70859">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3" w:name="_Toc461711637"/>
      <w:r w:rsidRPr="006152E2">
        <w:rPr>
          <w:rFonts w:ascii="Arial" w:hAnsi="Arial" w:cs="Arial"/>
          <w:sz w:val="20"/>
          <w:szCs w:val="20"/>
        </w:rPr>
        <w:t>Gestione delle vertenze</w:t>
      </w:r>
      <w:bookmarkEnd w:id="53"/>
    </w:p>
    <w:p w14:paraId="47AE0126" w14:textId="77777777" w:rsidR="00D70859" w:rsidRPr="006152E2" w:rsidRDefault="00D70859" w:rsidP="00D70859">
      <w:pPr>
        <w:pStyle w:val="Testonormale2"/>
        <w:tabs>
          <w:tab w:val="left" w:pos="426"/>
        </w:tabs>
        <w:rPr>
          <w:rFonts w:ascii="Arial" w:hAnsi="Arial" w:cs="Arial"/>
          <w:sz w:val="22"/>
          <w:szCs w:val="22"/>
        </w:rPr>
      </w:pPr>
      <w:r w:rsidRPr="006152E2">
        <w:rPr>
          <w:rFonts w:ascii="Arial" w:hAnsi="Arial" w:cs="Arial"/>
          <w:noProof/>
          <w:sz w:val="22"/>
          <w:szCs w:val="22"/>
        </w:rPr>
        <w:t>La Società assume fino a quando ne ha interesse, a nome dell’assicurato, la gestione stragiudiziale e giudiziale delle vertenze in qualunque sede nella quale si discuta del risarcimento del danno, designando, ove occorra, legali o tecnici. Ha altresì facoltà di provvedere per la difesa dell’assicurato in sede penale, sino all’atto della tacitazione dei danneggiati.</w:t>
      </w:r>
    </w:p>
    <w:p w14:paraId="796EED5C"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6152E2">
        <w:rPr>
          <w:rFonts w:ascii="Arial" w:hAnsi="Arial" w:cs="Arial"/>
          <w:b/>
          <w:sz w:val="20"/>
          <w:szCs w:val="20"/>
          <w:lang w:val="it-IT"/>
        </w:rPr>
        <w:br w:type="page"/>
      </w:r>
    </w:p>
    <w:p w14:paraId="2F94EB78" w14:textId="77777777" w:rsidR="00260533" w:rsidRPr="006152E2" w:rsidRDefault="00260533" w:rsidP="00260533">
      <w:pPr>
        <w:pStyle w:val="Titolo"/>
        <w:shd w:val="clear" w:color="auto" w:fill="FBD4B4" w:themeFill="accent6" w:themeFillTint="66"/>
        <w:spacing w:before="120" w:after="120"/>
        <w:rPr>
          <w:sz w:val="20"/>
          <w:szCs w:val="20"/>
          <w:lang w:val="it-IT"/>
        </w:rPr>
      </w:pPr>
      <w:bookmarkStart w:id="54" w:name="_Toc450206818"/>
      <w:bookmarkStart w:id="55" w:name="_Toc461711638"/>
      <w:r w:rsidRPr="006152E2">
        <w:rPr>
          <w:sz w:val="20"/>
          <w:szCs w:val="20"/>
          <w:lang w:val="it-IT"/>
        </w:rPr>
        <w:t xml:space="preserve">Sezione 2 – Norme che regolano l’Assicurazione </w:t>
      </w:r>
      <w:bookmarkEnd w:id="54"/>
      <w:r w:rsidR="00D70859" w:rsidRPr="006152E2">
        <w:rPr>
          <w:sz w:val="20"/>
          <w:szCs w:val="20"/>
          <w:lang w:val="it-IT"/>
        </w:rPr>
        <w:t>RCT/RCO</w:t>
      </w:r>
      <w:bookmarkEnd w:id="55"/>
    </w:p>
    <w:p w14:paraId="7F1A169C" w14:textId="77777777" w:rsidR="00BD784E" w:rsidRPr="006152E2"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6152E2">
        <w:rPr>
          <w:rFonts w:ascii="Arial" w:hAnsi="Arial" w:cs="Arial"/>
          <w:sz w:val="20"/>
          <w:szCs w:val="20"/>
          <w:lang w:val="it-IT"/>
        </w:rPr>
        <w:t>Le condizioni che seguono prevalgono in caso di discordanza sulle norme che regolano la polizza (Sez.1)</w:t>
      </w:r>
    </w:p>
    <w:p w14:paraId="26E24B78" w14:textId="77777777" w:rsidR="00BD784E" w:rsidRPr="006152E2"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6152E2">
        <w:rPr>
          <w:rFonts w:ascii="Arial" w:hAnsi="Arial" w:cs="Arial"/>
          <w:sz w:val="20"/>
          <w:szCs w:val="20"/>
          <w:lang w:val="it-IT"/>
        </w:rPr>
        <w:t>L’eventuale discordanza tra le norme che regolano la polizza, le norme del presente articolo, le norme che regolano i sinistri e le norme del Codice Civile sulle polizze di assicurazione, verrà sempre risolta nella maniera più favorevole al Contraente e/o agli Assicurati.</w:t>
      </w:r>
    </w:p>
    <w:p w14:paraId="52760A8B" w14:textId="77777777" w:rsidR="00D70859" w:rsidRPr="006152E2" w:rsidRDefault="00D70859" w:rsidP="00D70859">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6" w:name="_Toc461711639"/>
      <w:r w:rsidRPr="006152E2">
        <w:rPr>
          <w:rFonts w:ascii="Arial" w:hAnsi="Arial" w:cs="Arial"/>
          <w:sz w:val="20"/>
          <w:szCs w:val="20"/>
        </w:rPr>
        <w:t>Descrizione del rischio</w:t>
      </w:r>
      <w:bookmarkEnd w:id="56"/>
    </w:p>
    <w:p w14:paraId="157F4912" w14:textId="77777777" w:rsidR="00D70859" w:rsidRPr="006812F8" w:rsidRDefault="00D70859" w:rsidP="00D70859">
      <w:pPr>
        <w:tabs>
          <w:tab w:val="left" w:pos="-1134"/>
          <w:tab w:val="left" w:pos="-568"/>
          <w:tab w:val="left" w:pos="426"/>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812F8">
        <w:rPr>
          <w:rFonts w:ascii="Arial" w:hAnsi="Arial" w:cs="Arial"/>
          <w:sz w:val="20"/>
          <w:szCs w:val="20"/>
          <w:lang w:val="it-IT"/>
        </w:rPr>
        <w:t xml:space="preserve">L’assicurazione è prestata per la responsabilità civile derivante ai sensi di legge all'Assicurato, in relazione allo svolgimento della propria attività istituzionale e comunque di fatto svolta. </w:t>
      </w:r>
    </w:p>
    <w:p w14:paraId="4F22F175" w14:textId="77777777" w:rsidR="00D70859" w:rsidRPr="006812F8" w:rsidRDefault="00D70859" w:rsidP="00D70859">
      <w:pPr>
        <w:tabs>
          <w:tab w:val="left" w:pos="-1134"/>
          <w:tab w:val="left" w:pos="-568"/>
          <w:tab w:val="left" w:pos="426"/>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812F8">
        <w:rPr>
          <w:rFonts w:ascii="Arial" w:hAnsi="Arial" w:cs="Arial"/>
          <w:sz w:val="20"/>
          <w:szCs w:val="20"/>
          <w:lang w:val="it-IT"/>
        </w:rPr>
        <w:t xml:space="preserve">La garanzia è inoltre operante per tutte le attività esercitate dall'Assicurato per legge, regolamenti o delibere, compresi i provvedimenti emanati dai propri organi, nonché eventuali modificazioni e/o integrazioni presenti e future.  </w:t>
      </w:r>
    </w:p>
    <w:p w14:paraId="0A95FF02" w14:textId="7EDAB434" w:rsidR="00D70859" w:rsidRDefault="00D70859" w:rsidP="00D70859">
      <w:pPr>
        <w:tabs>
          <w:tab w:val="left" w:pos="-1134"/>
          <w:tab w:val="left" w:pos="-568"/>
          <w:tab w:val="left" w:pos="426"/>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812F8">
        <w:rPr>
          <w:rFonts w:ascii="Arial" w:hAnsi="Arial" w:cs="Arial"/>
          <w:sz w:val="20"/>
          <w:szCs w:val="20"/>
          <w:lang w:val="it-IT"/>
        </w:rPr>
        <w:t>L'assicurazione comprende altresì tutte le attività accessorie, complementari, connesse e collegate, preliminari e conseguenti alle principali sopra elencate, comunque ed ovunque svolte, nessuna esclusa né</w:t>
      </w:r>
      <w:r w:rsidRPr="006812F8">
        <w:rPr>
          <w:rFonts w:ascii="Arial" w:hAnsi="Arial" w:cs="Arial"/>
          <w:b/>
          <w:sz w:val="20"/>
          <w:szCs w:val="20"/>
          <w:lang w:val="it-IT"/>
        </w:rPr>
        <w:t xml:space="preserve"> </w:t>
      </w:r>
      <w:r w:rsidRPr="006812F8">
        <w:rPr>
          <w:rFonts w:ascii="Arial" w:hAnsi="Arial" w:cs="Arial"/>
          <w:sz w:val="20"/>
          <w:szCs w:val="20"/>
          <w:lang w:val="it-IT"/>
        </w:rPr>
        <w:t>eccettuata.</w:t>
      </w:r>
    </w:p>
    <w:p w14:paraId="46F3409F" w14:textId="5EA7E44E" w:rsidR="006812F8" w:rsidRPr="006812F8" w:rsidRDefault="006812F8" w:rsidP="006812F8">
      <w:pPr>
        <w:pStyle w:val="Corpodeltesto21"/>
        <w:tabs>
          <w:tab w:val="clear" w:pos="-1080"/>
        </w:tabs>
        <w:ind w:left="0" w:right="-1"/>
        <w:rPr>
          <w:rFonts w:ascii="Arial" w:hAnsi="Arial" w:cs="Arial"/>
          <w:sz w:val="20"/>
        </w:rPr>
      </w:pPr>
      <w:r w:rsidRPr="006812F8">
        <w:rPr>
          <w:rFonts w:ascii="Arial" w:hAnsi="Arial" w:cs="Arial"/>
          <w:sz w:val="20"/>
        </w:rPr>
        <w:t>A titolo esemplificativo e non limitativo riportiamo di seguito una descrizione sommaria delle principali attività e competenze dell’Assicurato:</w:t>
      </w:r>
    </w:p>
    <w:p w14:paraId="7D02E6EE" w14:textId="1A089354"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Anagrafe, igiene, polizia urbana, annon</w:t>
      </w:r>
      <w:r>
        <w:rPr>
          <w:rFonts w:ascii="Arial" w:hAnsi="Arial" w:cs="Arial"/>
          <w:sz w:val="20"/>
        </w:rPr>
        <w:t>aria</w:t>
      </w:r>
      <w:r w:rsidRPr="006812F8">
        <w:rPr>
          <w:rFonts w:ascii="Arial" w:hAnsi="Arial" w:cs="Arial"/>
          <w:sz w:val="20"/>
        </w:rPr>
        <w:t>;</w:t>
      </w:r>
    </w:p>
    <w:p w14:paraId="73622A20"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Macello, mercati, fiere ed esposizioni;</w:t>
      </w:r>
    </w:p>
    <w:p w14:paraId="17F6FC99"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Servizi cimiteriali;</w:t>
      </w:r>
    </w:p>
    <w:p w14:paraId="79452D81"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Scuole, biblioteche, musei, teatri;</w:t>
      </w:r>
    </w:p>
    <w:p w14:paraId="6DEFA958"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Manifestazioni culturali, sportive, ricreative, politiche e religiose;</w:t>
      </w:r>
    </w:p>
    <w:p w14:paraId="1E407BFF"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Servizi ed opere assistenziali, farmacie;</w:t>
      </w:r>
    </w:p>
    <w:p w14:paraId="2AE1B630"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Gestione “case di riposo”</w:t>
      </w:r>
    </w:p>
    <w:p w14:paraId="30170D08"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Impianti sportivi, parcheggi, giardini e parchi;</w:t>
      </w:r>
    </w:p>
    <w:p w14:paraId="7F5BAB38"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Captazione e distribuzione di acqua potabile;</w:t>
      </w:r>
    </w:p>
    <w:p w14:paraId="7AC46FD6"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Servizio di smaltimento rifiuti;</w:t>
      </w:r>
    </w:p>
    <w:p w14:paraId="5D03658B"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Strade, lavori e manutenzioni di opere pubbliche;</w:t>
      </w:r>
    </w:p>
    <w:p w14:paraId="665B68A0"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Proprietà ed impiego di macchine operatrici speciali;</w:t>
      </w:r>
    </w:p>
    <w:p w14:paraId="5BC9A7E0"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Proprietà, manutenzione e taglio di boschi;</w:t>
      </w:r>
    </w:p>
    <w:p w14:paraId="623A2FD6" w14:textId="77777777" w:rsidR="006812F8" w:rsidRPr="006812F8" w:rsidRDefault="006812F8" w:rsidP="006812F8">
      <w:pPr>
        <w:pStyle w:val="Corpodeltesto21"/>
        <w:numPr>
          <w:ilvl w:val="0"/>
          <w:numId w:val="30"/>
        </w:numPr>
        <w:tabs>
          <w:tab w:val="clear" w:pos="-1080"/>
          <w:tab w:val="clear" w:pos="720"/>
          <w:tab w:val="clear" w:pos="873"/>
          <w:tab w:val="left" w:pos="-142"/>
        </w:tabs>
        <w:ind w:left="0" w:right="-1" w:firstLine="0"/>
        <w:rPr>
          <w:rFonts w:ascii="Arial" w:hAnsi="Arial" w:cs="Arial"/>
          <w:sz w:val="20"/>
        </w:rPr>
      </w:pPr>
      <w:r w:rsidRPr="006812F8">
        <w:rPr>
          <w:rFonts w:ascii="Arial" w:hAnsi="Arial" w:cs="Arial"/>
          <w:sz w:val="20"/>
        </w:rPr>
        <w:t>Manutenzione di itinerari turistici ed aree attrezzate ad uso turistico.</w:t>
      </w:r>
    </w:p>
    <w:p w14:paraId="2965E41E" w14:textId="77777777" w:rsidR="00BD784E" w:rsidRPr="006152E2" w:rsidRDefault="00D70859" w:rsidP="00D70859">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7" w:name="_Toc461711640"/>
      <w:r w:rsidRPr="006152E2">
        <w:rPr>
          <w:rFonts w:ascii="Arial" w:hAnsi="Arial" w:cs="Arial"/>
          <w:sz w:val="20"/>
          <w:szCs w:val="20"/>
        </w:rPr>
        <w:t>Oggetto dell’assicurazione</w:t>
      </w:r>
      <w:bookmarkEnd w:id="57"/>
    </w:p>
    <w:p w14:paraId="44ED22B2" w14:textId="77777777" w:rsidR="00D70859" w:rsidRPr="006152E2" w:rsidRDefault="00D70859" w:rsidP="00D70859">
      <w:pPr>
        <w:pStyle w:val="Corpotesto"/>
        <w:tabs>
          <w:tab w:val="clear" w:pos="-1"/>
          <w:tab w:val="clear" w:pos="313"/>
          <w:tab w:val="clear" w:pos="565"/>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 w:val="left" w:pos="426"/>
          <w:tab w:val="left" w:pos="567"/>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72"/>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s>
        <w:rPr>
          <w:rFonts w:ascii="Arial" w:hAnsi="Arial" w:cs="Arial"/>
          <w:b/>
          <w:sz w:val="20"/>
          <w:szCs w:val="20"/>
        </w:rPr>
      </w:pPr>
      <w:r w:rsidRPr="006152E2">
        <w:rPr>
          <w:rFonts w:ascii="Arial" w:hAnsi="Arial" w:cs="Arial"/>
          <w:b/>
          <w:sz w:val="20"/>
          <w:szCs w:val="20"/>
        </w:rPr>
        <w:t>A)</w:t>
      </w:r>
      <w:r w:rsidRPr="006152E2">
        <w:rPr>
          <w:rFonts w:ascii="Arial" w:hAnsi="Arial" w:cs="Arial"/>
          <w:b/>
          <w:sz w:val="20"/>
          <w:szCs w:val="20"/>
        </w:rPr>
        <w:tab/>
        <w:t>Assicurazione di Responsabilità Civile verso Terzi (RCT)</w:t>
      </w:r>
    </w:p>
    <w:p w14:paraId="5858F1A9" w14:textId="77777777" w:rsidR="00D70859" w:rsidRPr="006152E2" w:rsidRDefault="00D70859" w:rsidP="00D70859">
      <w:pPr>
        <w:tabs>
          <w:tab w:val="left" w:pos="426"/>
          <w:tab w:val="left" w:pos="567"/>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72"/>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6152E2">
        <w:rPr>
          <w:rFonts w:ascii="Arial" w:hAnsi="Arial" w:cs="Arial"/>
          <w:sz w:val="20"/>
          <w:szCs w:val="20"/>
          <w:lang w:val="it-IT"/>
        </w:rPr>
        <w:t>La Società si obbliga a tenere indenne il Contraente di quanto questi sia tenuto a pagare, quale civilmente responsabile ai sensi di legge, a titolo di risarcimento (capitale, interessi e spese) di danni involontariamente cagionati a terzi, per morte, lesioni personali e per danneggiamento a cose, verificatisi in relazione all’attività svolta, a seguito di fatto accidentale.</w:t>
      </w:r>
    </w:p>
    <w:p w14:paraId="673BC8EB" w14:textId="77777777" w:rsidR="00D70859" w:rsidRPr="006152E2" w:rsidRDefault="00D70859" w:rsidP="00D70859">
      <w:pPr>
        <w:tabs>
          <w:tab w:val="left" w:pos="-284"/>
          <w:tab w:val="left" w:pos="426"/>
          <w:tab w:val="left" w:pos="567"/>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72"/>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6152E2">
        <w:rPr>
          <w:rFonts w:ascii="Arial" w:hAnsi="Arial" w:cs="Arial"/>
          <w:sz w:val="20"/>
          <w:szCs w:val="20"/>
          <w:lang w:val="it-IT"/>
        </w:rPr>
        <w:t xml:space="preserve">La garanzia è operante anche per fatti dolosi o colposi commessi da persone delle quali il Contraente debba rispondere </w:t>
      </w:r>
    </w:p>
    <w:p w14:paraId="7B97C81E" w14:textId="77777777" w:rsidR="00D70859" w:rsidRPr="006152E2" w:rsidRDefault="00D70859" w:rsidP="00D70859">
      <w:pPr>
        <w:pStyle w:val="Rientrocorpodeltesto2"/>
        <w:tabs>
          <w:tab w:val="left" w:pos="426"/>
          <w:tab w:val="left" w:pos="567"/>
          <w:tab w:val="left" w:pos="9072"/>
        </w:tabs>
        <w:spacing w:after="0" w:line="240" w:lineRule="auto"/>
        <w:ind w:left="0"/>
        <w:jc w:val="both"/>
        <w:rPr>
          <w:rFonts w:ascii="Arial" w:hAnsi="Arial" w:cs="Arial"/>
          <w:b/>
          <w:bCs/>
          <w:sz w:val="20"/>
          <w:szCs w:val="20"/>
          <w:lang w:val="it-IT"/>
        </w:rPr>
      </w:pPr>
      <w:r w:rsidRPr="006152E2">
        <w:rPr>
          <w:rFonts w:ascii="Arial" w:hAnsi="Arial" w:cs="Arial"/>
          <w:b/>
          <w:bCs/>
          <w:sz w:val="20"/>
          <w:szCs w:val="20"/>
          <w:lang w:val="it-IT"/>
        </w:rPr>
        <w:t>B)</w:t>
      </w:r>
      <w:r w:rsidRPr="006152E2">
        <w:rPr>
          <w:rFonts w:ascii="Arial" w:hAnsi="Arial" w:cs="Arial"/>
          <w:b/>
          <w:sz w:val="20"/>
          <w:szCs w:val="20"/>
          <w:lang w:val="it-IT"/>
        </w:rPr>
        <w:tab/>
      </w:r>
      <w:r w:rsidRPr="006152E2">
        <w:rPr>
          <w:rFonts w:ascii="Arial" w:hAnsi="Arial" w:cs="Arial"/>
          <w:b/>
          <w:bCs/>
          <w:sz w:val="20"/>
          <w:szCs w:val="20"/>
          <w:lang w:val="it-IT"/>
        </w:rPr>
        <w:t>Assicurazione di Responsabilità Civile verso Prestatori d’Opera soggetti all’assicurazione di Legge contro gli Infortuni - I.N.A.I.L. (RCO)</w:t>
      </w:r>
    </w:p>
    <w:p w14:paraId="08E5248F" w14:textId="77777777" w:rsidR="00D70859" w:rsidRPr="006152E2" w:rsidRDefault="00D70859" w:rsidP="00D70859">
      <w:pPr>
        <w:pStyle w:val="Corpotesto"/>
        <w:tabs>
          <w:tab w:val="clear" w:pos="-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 w:val="left" w:pos="-284"/>
          <w:tab w:val="left" w:pos="426"/>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s>
        <w:rPr>
          <w:rFonts w:ascii="Arial" w:hAnsi="Arial" w:cs="Arial"/>
          <w:sz w:val="20"/>
          <w:szCs w:val="20"/>
        </w:rPr>
      </w:pPr>
      <w:r w:rsidRPr="006152E2">
        <w:rPr>
          <w:rFonts w:ascii="Arial" w:hAnsi="Arial" w:cs="Arial"/>
          <w:sz w:val="20"/>
          <w:szCs w:val="20"/>
        </w:rPr>
        <w:t>La Società si obbliga a tenere indenne il Contraente di quanto questi sia tenuto a pagare (capitale, interessi e spese) quale civilmente responsabile:</w:t>
      </w:r>
    </w:p>
    <w:p w14:paraId="59B82697" w14:textId="77777777" w:rsidR="00D70859" w:rsidRPr="006152E2" w:rsidRDefault="00D70859" w:rsidP="00D70859">
      <w:pPr>
        <w:pStyle w:val="Corpotesto"/>
        <w:widowControl/>
        <w:numPr>
          <w:ilvl w:val="1"/>
          <w:numId w:val="24"/>
        </w:numPr>
        <w:tabs>
          <w:tab w:val="clear" w:pos="-1"/>
          <w:tab w:val="clear" w:pos="313"/>
          <w:tab w:val="clear" w:pos="360"/>
          <w:tab w:val="clear" w:pos="565"/>
          <w:tab w:val="clear" w:pos="113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 w:val="left" w:pos="-1080"/>
          <w:tab w:val="left" w:pos="-720"/>
          <w:tab w:val="left" w:pos="-284"/>
          <w:tab w:val="left" w:pos="426"/>
          <w:tab w:val="left" w:pos="851"/>
          <w:tab w:val="left" w:pos="1698"/>
          <w:tab w:val="left" w:pos="2160"/>
          <w:tab w:val="left" w:pos="2264"/>
          <w:tab w:val="left" w:pos="2830"/>
          <w:tab w:val="left" w:pos="2880"/>
          <w:tab w:val="left" w:pos="3397"/>
          <w:tab w:val="left" w:pos="3600"/>
          <w:tab w:val="left" w:pos="3963"/>
          <w:tab w:val="left" w:pos="4320"/>
          <w:tab w:val="left" w:pos="4530"/>
          <w:tab w:val="left" w:pos="5040"/>
          <w:tab w:val="left" w:pos="5096"/>
          <w:tab w:val="left" w:pos="5662"/>
          <w:tab w:val="left" w:pos="5760"/>
          <w:tab w:val="left" w:pos="6229"/>
          <w:tab w:val="left" w:pos="6480"/>
          <w:tab w:val="left" w:pos="6795"/>
          <w:tab w:val="left" w:pos="7200"/>
          <w:tab w:val="left" w:pos="7362"/>
          <w:tab w:val="left" w:pos="7928"/>
          <w:tab w:val="left" w:pos="9061"/>
          <w:tab w:val="left" w:pos="9360"/>
          <w:tab w:val="left" w:pos="10080"/>
          <w:tab w:val="left" w:pos="10760"/>
          <w:tab w:val="left" w:pos="10800"/>
          <w:tab w:val="left" w:pos="11326"/>
          <w:tab w:val="left" w:pos="11520"/>
          <w:tab w:val="left" w:pos="11893"/>
          <w:tab w:val="left" w:pos="12240"/>
          <w:tab w:val="left" w:pos="12459"/>
          <w:tab w:val="left" w:pos="12960"/>
          <w:tab w:val="left" w:pos="13026"/>
          <w:tab w:val="left" w:pos="13592"/>
          <w:tab w:val="left" w:pos="13680"/>
          <w:tab w:val="left" w:pos="14158"/>
          <w:tab w:val="left" w:pos="14400"/>
          <w:tab w:val="left" w:pos="14725"/>
          <w:tab w:val="left" w:pos="15120"/>
          <w:tab w:val="left" w:pos="15291"/>
          <w:tab w:val="left" w:pos="15858"/>
          <w:tab w:val="left" w:pos="16424"/>
          <w:tab w:val="left" w:pos="16560"/>
          <w:tab w:val="left" w:pos="16990"/>
          <w:tab w:val="left" w:pos="17280"/>
          <w:tab w:val="left" w:pos="17557"/>
          <w:tab w:val="left" w:pos="18000"/>
          <w:tab w:val="left" w:pos="18123"/>
          <w:tab w:val="left" w:pos="18690"/>
          <w:tab w:val="left" w:pos="18720"/>
        </w:tabs>
        <w:overflowPunct w:val="0"/>
        <w:ind w:left="426" w:hanging="426"/>
        <w:textAlignment w:val="baseline"/>
        <w:rPr>
          <w:rFonts w:ascii="Arial" w:hAnsi="Arial" w:cs="Arial"/>
          <w:sz w:val="20"/>
          <w:szCs w:val="20"/>
        </w:rPr>
      </w:pPr>
      <w:r w:rsidRPr="006152E2">
        <w:rPr>
          <w:rFonts w:ascii="Arial" w:hAnsi="Arial" w:cs="Arial"/>
          <w:sz w:val="20"/>
          <w:szCs w:val="20"/>
        </w:rPr>
        <w:t>ai sensi degli artt. 10 e 11 D.P.R. 30 giugno 1965 n. 1124, nonché ai sensi del D.Lgs. N. 38/2000, per gli infortuni, comprese le malattie professionali, sofferti dai propri prestatori di lavoro da lui dipendenti ed addetti all’attività per la quale è prestata l’assicurazione, e dai lavoratori parasubordinati così come definiti all’art. 5 del D.Lgs. n. 38/2000;</w:t>
      </w:r>
    </w:p>
    <w:p w14:paraId="08AD41E1" w14:textId="77777777" w:rsidR="00D70859" w:rsidRPr="006152E2" w:rsidRDefault="00D70859" w:rsidP="00D70859">
      <w:pPr>
        <w:pStyle w:val="Corpotesto"/>
        <w:widowControl/>
        <w:tabs>
          <w:tab w:val="clear" w:pos="-1"/>
          <w:tab w:val="clear" w:pos="565"/>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 w:val="left" w:pos="-1080"/>
          <w:tab w:val="left" w:pos="-720"/>
          <w:tab w:val="left" w:pos="-284"/>
          <w:tab w:val="left" w:pos="426"/>
          <w:tab w:val="left" w:pos="851"/>
          <w:tab w:val="left" w:pos="1092"/>
          <w:tab w:val="left" w:pos="1698"/>
          <w:tab w:val="left" w:pos="2160"/>
          <w:tab w:val="left" w:pos="2264"/>
          <w:tab w:val="left" w:pos="2830"/>
          <w:tab w:val="left" w:pos="2880"/>
          <w:tab w:val="left" w:pos="3397"/>
          <w:tab w:val="left" w:pos="3600"/>
          <w:tab w:val="left" w:pos="3963"/>
          <w:tab w:val="left" w:pos="4320"/>
          <w:tab w:val="left" w:pos="4530"/>
          <w:tab w:val="left" w:pos="5040"/>
          <w:tab w:val="left" w:pos="5096"/>
          <w:tab w:val="left" w:pos="5662"/>
          <w:tab w:val="left" w:pos="5760"/>
          <w:tab w:val="left" w:pos="6229"/>
          <w:tab w:val="left" w:pos="6480"/>
          <w:tab w:val="left" w:pos="6795"/>
          <w:tab w:val="left" w:pos="7200"/>
          <w:tab w:val="left" w:pos="7362"/>
          <w:tab w:val="left" w:pos="7928"/>
          <w:tab w:val="left" w:pos="9061"/>
          <w:tab w:val="left" w:pos="9360"/>
          <w:tab w:val="left" w:pos="10080"/>
          <w:tab w:val="left" w:pos="10760"/>
          <w:tab w:val="left" w:pos="10800"/>
          <w:tab w:val="left" w:pos="11326"/>
          <w:tab w:val="left" w:pos="11520"/>
          <w:tab w:val="left" w:pos="11893"/>
          <w:tab w:val="left" w:pos="12240"/>
          <w:tab w:val="left" w:pos="12459"/>
          <w:tab w:val="left" w:pos="12960"/>
          <w:tab w:val="left" w:pos="13026"/>
          <w:tab w:val="left" w:pos="13592"/>
          <w:tab w:val="left" w:pos="13680"/>
          <w:tab w:val="left" w:pos="14158"/>
          <w:tab w:val="left" w:pos="14400"/>
          <w:tab w:val="left" w:pos="14725"/>
          <w:tab w:val="left" w:pos="15120"/>
          <w:tab w:val="left" w:pos="15291"/>
          <w:tab w:val="left" w:pos="15858"/>
          <w:tab w:val="left" w:pos="16424"/>
          <w:tab w:val="left" w:pos="16560"/>
          <w:tab w:val="left" w:pos="16990"/>
          <w:tab w:val="left" w:pos="17280"/>
          <w:tab w:val="left" w:pos="17557"/>
          <w:tab w:val="left" w:pos="18000"/>
          <w:tab w:val="left" w:pos="18123"/>
          <w:tab w:val="left" w:pos="18690"/>
          <w:tab w:val="left" w:pos="18720"/>
        </w:tabs>
        <w:overflowPunct w:val="0"/>
        <w:ind w:left="426" w:hanging="426"/>
        <w:textAlignment w:val="baseline"/>
        <w:rPr>
          <w:rFonts w:ascii="Arial" w:hAnsi="Arial" w:cs="Arial"/>
          <w:sz w:val="20"/>
          <w:szCs w:val="20"/>
        </w:rPr>
      </w:pPr>
      <w:r w:rsidRPr="006152E2">
        <w:rPr>
          <w:rFonts w:ascii="Arial" w:hAnsi="Arial" w:cs="Arial"/>
          <w:sz w:val="20"/>
          <w:szCs w:val="20"/>
        </w:rPr>
        <w:t>La Società quindi si obbliga a rifondere al Contraente le somme richieste dall’I.N.A.I.L. a titolo di regresso nonché gli importi richiesti a titolo di maggior danno patrimoniale dall’infortunato e/o aventi diritto, per evento di morte o per capitalizzazione di postumi invalidanti;</w:t>
      </w:r>
    </w:p>
    <w:p w14:paraId="79C5121A" w14:textId="77777777" w:rsidR="00D70859" w:rsidRPr="006152E2" w:rsidRDefault="00D70859" w:rsidP="00D70859">
      <w:pPr>
        <w:pStyle w:val="Corpotesto"/>
        <w:widowControl/>
        <w:numPr>
          <w:ilvl w:val="1"/>
          <w:numId w:val="24"/>
        </w:numPr>
        <w:tabs>
          <w:tab w:val="clear" w:pos="-1"/>
          <w:tab w:val="clear" w:pos="313"/>
          <w:tab w:val="clear" w:pos="360"/>
          <w:tab w:val="clear" w:pos="565"/>
          <w:tab w:val="clear" w:pos="113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 w:val="left" w:pos="-1080"/>
          <w:tab w:val="left" w:pos="-720"/>
          <w:tab w:val="left" w:pos="-420"/>
          <w:tab w:val="left" w:pos="-284"/>
          <w:tab w:val="left" w:pos="426"/>
          <w:tab w:val="left" w:pos="720"/>
          <w:tab w:val="left" w:pos="851"/>
          <w:tab w:val="left" w:pos="1698"/>
          <w:tab w:val="left" w:pos="2160"/>
          <w:tab w:val="left" w:pos="2264"/>
          <w:tab w:val="left" w:pos="2830"/>
          <w:tab w:val="left" w:pos="2880"/>
          <w:tab w:val="left" w:pos="3397"/>
          <w:tab w:val="left" w:pos="3600"/>
          <w:tab w:val="left" w:pos="3963"/>
          <w:tab w:val="left" w:pos="4320"/>
          <w:tab w:val="left" w:pos="4530"/>
          <w:tab w:val="left" w:pos="5040"/>
          <w:tab w:val="left" w:pos="5096"/>
          <w:tab w:val="left" w:pos="5662"/>
          <w:tab w:val="left" w:pos="5760"/>
          <w:tab w:val="left" w:pos="6229"/>
          <w:tab w:val="left" w:pos="6480"/>
          <w:tab w:val="left" w:pos="6795"/>
          <w:tab w:val="left" w:pos="7200"/>
          <w:tab w:val="left" w:pos="7362"/>
          <w:tab w:val="left" w:pos="7920"/>
          <w:tab w:val="left" w:pos="8494"/>
          <w:tab w:val="left" w:pos="8640"/>
          <w:tab w:val="left" w:pos="9061"/>
          <w:tab w:val="left" w:pos="9360"/>
          <w:tab w:val="left" w:pos="10080"/>
          <w:tab w:val="left" w:pos="10760"/>
          <w:tab w:val="left" w:pos="10800"/>
          <w:tab w:val="left" w:pos="11326"/>
          <w:tab w:val="left" w:pos="11520"/>
          <w:tab w:val="left" w:pos="11893"/>
          <w:tab w:val="left" w:pos="12240"/>
          <w:tab w:val="left" w:pos="12459"/>
          <w:tab w:val="left" w:pos="12960"/>
          <w:tab w:val="left" w:pos="13026"/>
          <w:tab w:val="left" w:pos="13592"/>
          <w:tab w:val="left" w:pos="13680"/>
          <w:tab w:val="left" w:pos="14158"/>
          <w:tab w:val="left" w:pos="14400"/>
          <w:tab w:val="left" w:pos="14725"/>
          <w:tab w:val="left" w:pos="15120"/>
          <w:tab w:val="left" w:pos="15291"/>
          <w:tab w:val="left" w:pos="15840"/>
          <w:tab w:val="left" w:pos="16424"/>
          <w:tab w:val="left" w:pos="16560"/>
          <w:tab w:val="left" w:pos="16990"/>
          <w:tab w:val="left" w:pos="17280"/>
          <w:tab w:val="left" w:pos="17557"/>
          <w:tab w:val="left" w:pos="18000"/>
          <w:tab w:val="left" w:pos="18123"/>
          <w:tab w:val="left" w:pos="18690"/>
          <w:tab w:val="left" w:pos="18720"/>
        </w:tabs>
        <w:overflowPunct w:val="0"/>
        <w:ind w:left="426" w:hanging="426"/>
        <w:textAlignment w:val="baseline"/>
        <w:rPr>
          <w:rFonts w:ascii="Arial" w:hAnsi="Arial" w:cs="Arial"/>
          <w:bCs/>
          <w:sz w:val="20"/>
          <w:szCs w:val="20"/>
        </w:rPr>
      </w:pPr>
      <w:r w:rsidRPr="006152E2">
        <w:rPr>
          <w:rFonts w:ascii="Arial" w:hAnsi="Arial" w:cs="Arial"/>
          <w:sz w:val="20"/>
          <w:szCs w:val="20"/>
        </w:rPr>
        <w:t>ai sensi del Codice Civile a titolo di risarcimento di danni (danno biologico e danno morale compresi) eventualmente non rientranti nella disciplina del D.P.R. 30 giugno 1965 n. 1124 e del D.Lgs. n.38/2000 e successive modificazioni, cagionati ai prestatori di lavoro di cui al precedente punto a. per morte e per lesioni personali dalle quali sia derivata una invalidità permanente, comprese le malattie professionali, calcolato sulla base delle tabelle di cui alle norme legislative che precedono.</w:t>
      </w:r>
    </w:p>
    <w:p w14:paraId="18546696" w14:textId="211E2C49" w:rsidR="00D70859" w:rsidRPr="006152E2" w:rsidRDefault="00D70859" w:rsidP="00D70859">
      <w:pPr>
        <w:pStyle w:val="Corpotesto"/>
        <w:tabs>
          <w:tab w:val="clear" w:pos="-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 w:val="left" w:pos="-993"/>
          <w:tab w:val="left" w:pos="284"/>
          <w:tab w:val="left" w:pos="426"/>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s>
        <w:rPr>
          <w:rFonts w:ascii="Arial" w:hAnsi="Arial" w:cs="Arial"/>
          <w:sz w:val="20"/>
          <w:szCs w:val="20"/>
        </w:rPr>
      </w:pPr>
      <w:r w:rsidRPr="006152E2">
        <w:rPr>
          <w:rFonts w:ascii="Arial" w:hAnsi="Arial" w:cs="Arial"/>
          <w:sz w:val="20"/>
          <w:szCs w:val="20"/>
        </w:rPr>
        <w:t>Le garanzie di cui ai precedenti punti a. e b. sono inoltre operanti:</w:t>
      </w:r>
    </w:p>
    <w:p w14:paraId="78F034C6" w14:textId="29A51EB6" w:rsidR="00D70859" w:rsidRPr="006152E2" w:rsidRDefault="00D70859" w:rsidP="00D70859">
      <w:pPr>
        <w:widowControl/>
        <w:numPr>
          <w:ilvl w:val="0"/>
          <w:numId w:val="25"/>
        </w:numPr>
        <w:tabs>
          <w:tab w:val="clear" w:pos="1440"/>
          <w:tab w:val="left" w:pos="-1134"/>
          <w:tab w:val="left" w:pos="426"/>
          <w:tab w:val="left" w:pos="567"/>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overflowPunct w:val="0"/>
        <w:ind w:left="0" w:firstLine="0"/>
        <w:jc w:val="both"/>
        <w:textAlignment w:val="baseline"/>
        <w:rPr>
          <w:rFonts w:ascii="Arial" w:hAnsi="Arial" w:cs="Arial"/>
          <w:sz w:val="20"/>
          <w:szCs w:val="20"/>
          <w:lang w:val="it-IT"/>
        </w:rPr>
      </w:pPr>
      <w:r w:rsidRPr="006152E2">
        <w:rPr>
          <w:rFonts w:ascii="Arial" w:hAnsi="Arial" w:cs="Arial"/>
          <w:sz w:val="20"/>
          <w:szCs w:val="20"/>
          <w:lang w:val="it-IT"/>
        </w:rPr>
        <w:t xml:space="preserve">per la RC derivante all’Assicurato per fatti connessi alla normativa di cui al D.Lgs. n. 81/2008 e successive modifiche, nonché per </w:t>
      </w:r>
      <w:smartTag w:uri="urn:schemas-microsoft-com:office:smarttags" w:element="PersonName">
        <w:smartTagPr>
          <w:attr w:name="ProductID" w:val="la Responsabilit￠"/>
        </w:smartTagPr>
        <w:r w:rsidRPr="006152E2">
          <w:rPr>
            <w:rFonts w:ascii="Arial" w:hAnsi="Arial" w:cs="Arial"/>
            <w:sz w:val="20"/>
            <w:szCs w:val="20"/>
            <w:lang w:val="it-IT"/>
          </w:rPr>
          <w:t>la Responsabilità</w:t>
        </w:r>
      </w:smartTag>
      <w:r w:rsidRPr="006152E2">
        <w:rPr>
          <w:rFonts w:ascii="Arial" w:hAnsi="Arial" w:cs="Arial"/>
          <w:sz w:val="20"/>
          <w:szCs w:val="20"/>
          <w:lang w:val="it-IT"/>
        </w:rPr>
        <w:t xml:space="preserve"> civile personale derivante al responsabile della sicurezza e salute dei lavoratori nei luoghi di lavoro, </w:t>
      </w:r>
      <w:r w:rsidR="00D2199F">
        <w:rPr>
          <w:rFonts w:ascii="Arial" w:hAnsi="Arial" w:cs="Arial"/>
          <w:sz w:val="20"/>
          <w:szCs w:val="20"/>
          <w:lang w:val="it-IT"/>
        </w:rPr>
        <w:t>delegato</w:t>
      </w:r>
      <w:r w:rsidRPr="006152E2">
        <w:rPr>
          <w:rFonts w:ascii="Arial" w:hAnsi="Arial" w:cs="Arial"/>
          <w:sz w:val="20"/>
          <w:szCs w:val="20"/>
          <w:lang w:val="it-IT"/>
        </w:rPr>
        <w:t xml:space="preserve"> dall’assicurato ai sensi del D.Lgs. </w:t>
      </w:r>
      <w:r w:rsidR="00DA391E" w:rsidRPr="006152E2">
        <w:rPr>
          <w:rFonts w:ascii="Arial" w:hAnsi="Arial" w:cs="Arial"/>
          <w:sz w:val="20"/>
          <w:szCs w:val="20"/>
          <w:lang w:val="it-IT"/>
        </w:rPr>
        <w:t xml:space="preserve">n. 81/2008 </w:t>
      </w:r>
      <w:r w:rsidRPr="006152E2">
        <w:rPr>
          <w:rFonts w:ascii="Arial" w:hAnsi="Arial" w:cs="Arial"/>
          <w:sz w:val="20"/>
          <w:szCs w:val="20"/>
          <w:lang w:val="it-IT"/>
        </w:rPr>
        <w:t xml:space="preserve">e per </w:t>
      </w:r>
      <w:smartTag w:uri="urn:schemas-microsoft-com:office:smarttags" w:element="PersonName">
        <w:smartTagPr>
          <w:attr w:name="ProductID" w:val="la Responsabilit￠"/>
        </w:smartTagPr>
        <w:r w:rsidRPr="006152E2">
          <w:rPr>
            <w:rFonts w:ascii="Arial" w:hAnsi="Arial" w:cs="Arial"/>
            <w:sz w:val="20"/>
            <w:szCs w:val="20"/>
            <w:lang w:val="it-IT"/>
          </w:rPr>
          <w:t>la Responsabilità</w:t>
        </w:r>
      </w:smartTag>
      <w:r w:rsidRPr="006152E2">
        <w:rPr>
          <w:rFonts w:ascii="Arial" w:hAnsi="Arial" w:cs="Arial"/>
          <w:sz w:val="20"/>
          <w:szCs w:val="20"/>
          <w:lang w:val="it-IT"/>
        </w:rPr>
        <w:t xml:space="preserve"> civile personale derivante al coordinatore in materia di sicurezza e di salute durante la realizzazione dell’opera ai sensi del D.Lgs. </w:t>
      </w:r>
      <w:r w:rsidR="00DA391E" w:rsidRPr="006152E2">
        <w:rPr>
          <w:rFonts w:ascii="Arial" w:hAnsi="Arial" w:cs="Arial"/>
          <w:sz w:val="20"/>
          <w:szCs w:val="20"/>
          <w:lang w:val="it-IT"/>
        </w:rPr>
        <w:t xml:space="preserve">n. 81/2008 </w:t>
      </w:r>
      <w:r w:rsidRPr="006152E2">
        <w:rPr>
          <w:rFonts w:ascii="Arial" w:hAnsi="Arial" w:cs="Arial"/>
          <w:sz w:val="20"/>
          <w:szCs w:val="20"/>
          <w:lang w:val="it-IT"/>
        </w:rPr>
        <w:t>per l’attività da questi svolta esclusivamente a favore dell’assicurato stesso;</w:t>
      </w:r>
    </w:p>
    <w:p w14:paraId="3225772F" w14:textId="77777777" w:rsidR="00D70859" w:rsidRPr="006152E2" w:rsidRDefault="00D70859" w:rsidP="00D70859">
      <w:pPr>
        <w:widowControl/>
        <w:numPr>
          <w:ilvl w:val="0"/>
          <w:numId w:val="25"/>
        </w:numPr>
        <w:tabs>
          <w:tab w:val="clear" w:pos="1440"/>
          <w:tab w:val="left" w:pos="426"/>
          <w:tab w:val="left" w:pos="567"/>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overflowPunct w:val="0"/>
        <w:ind w:left="0" w:firstLine="0"/>
        <w:jc w:val="both"/>
        <w:textAlignment w:val="baseline"/>
        <w:rPr>
          <w:rFonts w:ascii="Arial" w:hAnsi="Arial" w:cs="Arial"/>
          <w:sz w:val="20"/>
          <w:szCs w:val="20"/>
          <w:lang w:val="it-IT"/>
        </w:rPr>
      </w:pPr>
      <w:r w:rsidRPr="006152E2">
        <w:rPr>
          <w:rFonts w:ascii="Arial" w:hAnsi="Arial" w:cs="Arial"/>
          <w:sz w:val="20"/>
          <w:szCs w:val="20"/>
          <w:lang w:val="it-IT"/>
        </w:rPr>
        <w:t>per le azioni di rivalsa esperite dall’INPS ai sensi dell’art. 14 della Legge 12 giugno 1984 n. 222;</w:t>
      </w:r>
    </w:p>
    <w:p w14:paraId="625A053D" w14:textId="77777777" w:rsidR="00D70859" w:rsidRPr="006152E2" w:rsidRDefault="00D70859" w:rsidP="00D70859">
      <w:pPr>
        <w:widowControl/>
        <w:tabs>
          <w:tab w:val="left" w:pos="426"/>
          <w:tab w:val="left" w:pos="567"/>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overflowPunct w:val="0"/>
        <w:jc w:val="both"/>
        <w:textAlignment w:val="baseline"/>
        <w:rPr>
          <w:rFonts w:ascii="Arial" w:hAnsi="Arial" w:cs="Arial"/>
          <w:sz w:val="20"/>
          <w:szCs w:val="20"/>
          <w:lang w:val="it-IT"/>
        </w:rPr>
      </w:pPr>
      <w:r w:rsidRPr="006152E2">
        <w:rPr>
          <w:rFonts w:ascii="Arial" w:hAnsi="Arial" w:cs="Arial"/>
          <w:sz w:val="20"/>
          <w:szCs w:val="20"/>
          <w:lang w:val="it-IT"/>
        </w:rPr>
        <w:t xml:space="preserve">L'assicurazione è parimenti estesa ai prestatori di lavoro temporaneo, di cui alla legge 196/97 e s.m.i.. Nel caso in cui l'INAIL esercitasse l'azione di rivalsa ex art. 1916 del Codice Civile, detti prestatori di lavoro saranno considerati terzi. </w:t>
      </w:r>
    </w:p>
    <w:p w14:paraId="3287D3B9" w14:textId="77777777" w:rsidR="00D70859" w:rsidRPr="006152E2" w:rsidRDefault="00D70859" w:rsidP="00D70859">
      <w:pPr>
        <w:widowControl/>
        <w:tabs>
          <w:tab w:val="left" w:pos="426"/>
          <w:tab w:val="left" w:pos="567"/>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overflowPunct w:val="0"/>
        <w:jc w:val="both"/>
        <w:textAlignment w:val="baseline"/>
        <w:rPr>
          <w:rFonts w:ascii="Arial" w:hAnsi="Arial" w:cs="Arial"/>
          <w:sz w:val="20"/>
          <w:szCs w:val="20"/>
          <w:lang w:val="it-IT"/>
        </w:rPr>
      </w:pPr>
      <w:r w:rsidRPr="006152E2">
        <w:rPr>
          <w:rFonts w:ascii="Arial" w:hAnsi="Arial" w:cs="Arial"/>
          <w:sz w:val="20"/>
          <w:szCs w:val="20"/>
          <w:lang w:val="it-IT"/>
        </w:rPr>
        <w:t xml:space="preserve">L'assicurazione e efficace alla condizione che, al momento del sinistro, il Contraente sia in regola con gli obblighi dell'assicurazione di legge. </w:t>
      </w:r>
    </w:p>
    <w:p w14:paraId="1FD21C87" w14:textId="77777777" w:rsidR="00D70859" w:rsidRPr="006152E2" w:rsidRDefault="00D70859" w:rsidP="00D70859">
      <w:pPr>
        <w:widowControl/>
        <w:tabs>
          <w:tab w:val="left" w:pos="426"/>
          <w:tab w:val="left" w:pos="567"/>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overflowPunct w:val="0"/>
        <w:jc w:val="both"/>
        <w:textAlignment w:val="baseline"/>
        <w:rPr>
          <w:rFonts w:ascii="Arial" w:hAnsi="Arial" w:cs="Arial"/>
          <w:sz w:val="20"/>
          <w:szCs w:val="20"/>
          <w:lang w:val="it-IT"/>
        </w:rPr>
      </w:pPr>
      <w:r w:rsidRPr="006152E2">
        <w:rPr>
          <w:rFonts w:ascii="Arial" w:hAnsi="Arial" w:cs="Arial"/>
          <w:sz w:val="20"/>
          <w:szCs w:val="20"/>
          <w:lang w:val="it-IT"/>
        </w:rPr>
        <w:t xml:space="preserve">L'Assicurazione conserva la propria validità anche se l'Assicurato non è in regola con gli obblighi derivanti dall'assicurazione di legge purché ciò consegua dall'inesatta interpretazione delle norme di legge in materia. </w:t>
      </w:r>
    </w:p>
    <w:p w14:paraId="5A9D22FC" w14:textId="2980811C" w:rsidR="00BD784E" w:rsidRPr="006152E2" w:rsidRDefault="00D70859" w:rsidP="00D70859">
      <w:pPr>
        <w:numPr>
          <w:ilvl w:val="0"/>
          <w:numId w:val="16"/>
        </w:numPr>
        <w:tabs>
          <w:tab w:val="left" w:pos="567"/>
          <w:tab w:val="left" w:pos="1459"/>
        </w:tabs>
        <w:ind w:left="0" w:firstLine="0"/>
        <w:rPr>
          <w:rFonts w:ascii="Arial" w:hAnsi="Arial" w:cs="Arial"/>
          <w:color w:val="000000"/>
          <w:sz w:val="20"/>
          <w:szCs w:val="20"/>
          <w:lang w:val="it-IT"/>
        </w:rPr>
      </w:pPr>
      <w:r w:rsidRPr="006152E2">
        <w:rPr>
          <w:rFonts w:ascii="Arial" w:hAnsi="Arial" w:cs="Arial"/>
          <w:sz w:val="20"/>
          <w:szCs w:val="20"/>
          <w:lang w:val="it-IT"/>
        </w:rPr>
        <w:t>La garanzia di cui a</w:t>
      </w:r>
      <w:r w:rsidR="00867144">
        <w:rPr>
          <w:rFonts w:ascii="Arial" w:hAnsi="Arial" w:cs="Arial"/>
          <w:sz w:val="20"/>
          <w:szCs w:val="20"/>
          <w:lang w:val="it-IT"/>
        </w:rPr>
        <w:t>l</w:t>
      </w:r>
      <w:r w:rsidRPr="006152E2">
        <w:rPr>
          <w:rFonts w:ascii="Arial" w:hAnsi="Arial" w:cs="Arial"/>
          <w:sz w:val="20"/>
          <w:szCs w:val="20"/>
          <w:lang w:val="it-IT"/>
        </w:rPr>
        <w:t>l</w:t>
      </w:r>
      <w:r w:rsidR="00867144">
        <w:rPr>
          <w:rFonts w:ascii="Arial" w:hAnsi="Arial" w:cs="Arial"/>
          <w:sz w:val="20"/>
          <w:szCs w:val="20"/>
          <w:lang w:val="it-IT"/>
        </w:rPr>
        <w:t>’art. 27, comma</w:t>
      </w:r>
      <w:r w:rsidRPr="006152E2">
        <w:rPr>
          <w:rFonts w:ascii="Arial" w:hAnsi="Arial" w:cs="Arial"/>
          <w:sz w:val="20"/>
          <w:szCs w:val="20"/>
          <w:lang w:val="it-IT"/>
        </w:rPr>
        <w:t xml:space="preserve"> B</w:t>
      </w:r>
      <w:r w:rsidR="00867144">
        <w:rPr>
          <w:rFonts w:ascii="Arial" w:hAnsi="Arial" w:cs="Arial"/>
          <w:sz w:val="20"/>
          <w:szCs w:val="20"/>
          <w:lang w:val="it-IT"/>
        </w:rPr>
        <w:t>, lett. b)</w:t>
      </w:r>
      <w:r w:rsidRPr="006152E2">
        <w:rPr>
          <w:rFonts w:ascii="Arial" w:hAnsi="Arial" w:cs="Arial"/>
          <w:sz w:val="20"/>
          <w:szCs w:val="20"/>
          <w:lang w:val="it-IT"/>
        </w:rPr>
        <w:t xml:space="preserve"> a prestata con una franchigia fissa ed assoluta per ogni sinistro di 2.500,00 Euro</w:t>
      </w:r>
      <w:r w:rsidR="00BD784E" w:rsidRPr="006152E2">
        <w:rPr>
          <w:rFonts w:ascii="Arial" w:hAnsi="Arial" w:cs="Arial"/>
          <w:color w:val="000000"/>
          <w:sz w:val="20"/>
          <w:szCs w:val="20"/>
          <w:lang w:val="it-IT"/>
        </w:rPr>
        <w:t xml:space="preserve">. </w:t>
      </w:r>
    </w:p>
    <w:p w14:paraId="59540360" w14:textId="77777777" w:rsidR="00BD784E" w:rsidRPr="006152E2" w:rsidRDefault="00D70859" w:rsidP="00D70859">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8" w:name="_Toc461711641"/>
      <w:r w:rsidRPr="006152E2">
        <w:rPr>
          <w:rFonts w:ascii="Arial" w:hAnsi="Arial" w:cs="Arial"/>
          <w:sz w:val="20"/>
          <w:szCs w:val="20"/>
        </w:rPr>
        <w:t>Delimitazione dell’assicurazione - Esclusioni</w:t>
      </w:r>
      <w:bookmarkEnd w:id="58"/>
    </w:p>
    <w:p w14:paraId="07124DF3" w14:textId="2C781CA7" w:rsidR="00D70859" w:rsidRPr="006152E2" w:rsidRDefault="00D70859" w:rsidP="00D70859">
      <w:pPr>
        <w:tabs>
          <w:tab w:val="left" w:pos="567"/>
        </w:tabs>
        <w:jc w:val="both"/>
        <w:rPr>
          <w:rFonts w:ascii="Arial" w:hAnsi="Arial" w:cs="Arial"/>
          <w:color w:val="000000"/>
          <w:sz w:val="20"/>
          <w:szCs w:val="20"/>
          <w:lang w:val="it-IT"/>
        </w:rPr>
      </w:pPr>
      <w:r w:rsidRPr="006152E2">
        <w:rPr>
          <w:rFonts w:ascii="Arial" w:hAnsi="Arial" w:cs="Arial"/>
          <w:color w:val="000000"/>
          <w:sz w:val="20"/>
          <w:szCs w:val="20"/>
          <w:lang w:val="it-IT"/>
        </w:rPr>
        <w:t xml:space="preserve">Non sono considerati terzi, ai fini dell'assicurazione R.C.T., le persone in rapporto di dipendenza con l’Assicurato, i parasubordinati così come definiti all’art. 5 del D.lgs 38/2000, e i lavoratori con rapporto di lavoro regolare sotto tutte le forme previste dal D.lgs. n.276 del 10.09.2003 quando subiscano il danno in conseguenza delle mansioni cui sono adibiti, salvo quanto disposto </w:t>
      </w:r>
      <w:r w:rsidR="00867144">
        <w:rPr>
          <w:rFonts w:ascii="Arial" w:hAnsi="Arial" w:cs="Arial"/>
          <w:color w:val="000000"/>
          <w:sz w:val="20"/>
          <w:szCs w:val="20"/>
          <w:lang w:val="it-IT"/>
        </w:rPr>
        <w:t>d</w:t>
      </w:r>
      <w:r w:rsidR="00867144" w:rsidRPr="006152E2">
        <w:rPr>
          <w:rFonts w:ascii="Arial" w:hAnsi="Arial" w:cs="Arial"/>
          <w:sz w:val="20"/>
          <w:szCs w:val="20"/>
          <w:lang w:val="it-IT"/>
        </w:rPr>
        <w:t>a</w:t>
      </w:r>
      <w:r w:rsidR="00867144">
        <w:rPr>
          <w:rFonts w:ascii="Arial" w:hAnsi="Arial" w:cs="Arial"/>
          <w:sz w:val="20"/>
          <w:szCs w:val="20"/>
          <w:lang w:val="it-IT"/>
        </w:rPr>
        <w:t>l</w:t>
      </w:r>
      <w:r w:rsidR="00867144" w:rsidRPr="006152E2">
        <w:rPr>
          <w:rFonts w:ascii="Arial" w:hAnsi="Arial" w:cs="Arial"/>
          <w:sz w:val="20"/>
          <w:szCs w:val="20"/>
          <w:lang w:val="it-IT"/>
        </w:rPr>
        <w:t>l</w:t>
      </w:r>
      <w:r w:rsidR="00867144">
        <w:rPr>
          <w:rFonts w:ascii="Arial" w:hAnsi="Arial" w:cs="Arial"/>
          <w:sz w:val="20"/>
          <w:szCs w:val="20"/>
          <w:lang w:val="it-IT"/>
        </w:rPr>
        <w:t>’art. 27, comma</w:t>
      </w:r>
      <w:r w:rsidR="00867144" w:rsidRPr="006152E2">
        <w:rPr>
          <w:rFonts w:ascii="Arial" w:hAnsi="Arial" w:cs="Arial"/>
          <w:sz w:val="20"/>
          <w:szCs w:val="20"/>
          <w:lang w:val="it-IT"/>
        </w:rPr>
        <w:t xml:space="preserve"> B</w:t>
      </w:r>
      <w:r w:rsidR="00867144">
        <w:rPr>
          <w:rFonts w:ascii="Arial" w:hAnsi="Arial" w:cs="Arial"/>
          <w:sz w:val="20"/>
          <w:szCs w:val="20"/>
          <w:lang w:val="it-IT"/>
        </w:rPr>
        <w:t>.</w:t>
      </w:r>
      <w:r w:rsidR="00867144" w:rsidRPr="00867144">
        <w:rPr>
          <w:rStyle w:val="Rimandocommento"/>
          <w:lang w:val="it-IT"/>
        </w:rPr>
        <w:t xml:space="preserve"> </w:t>
      </w:r>
    </w:p>
    <w:p w14:paraId="64450F1C" w14:textId="77777777" w:rsidR="00D70859" w:rsidRPr="006152E2" w:rsidRDefault="00D70859" w:rsidP="00D70859">
      <w:pPr>
        <w:tabs>
          <w:tab w:val="left" w:pos="567"/>
        </w:tabs>
        <w:jc w:val="both"/>
        <w:rPr>
          <w:rFonts w:ascii="Arial" w:hAnsi="Arial" w:cs="Arial"/>
          <w:color w:val="000000"/>
          <w:sz w:val="20"/>
          <w:szCs w:val="20"/>
          <w:lang w:val="it-IT"/>
        </w:rPr>
      </w:pPr>
      <w:r w:rsidRPr="006152E2">
        <w:rPr>
          <w:rFonts w:ascii="Arial" w:hAnsi="Arial" w:cs="Arial"/>
          <w:color w:val="000000"/>
          <w:sz w:val="20"/>
          <w:szCs w:val="20"/>
          <w:lang w:val="it-IT"/>
        </w:rPr>
        <w:t>L'assicurazione R.C.T. non comprende altresì i danni:</w:t>
      </w:r>
    </w:p>
    <w:p w14:paraId="486188FA" w14:textId="77777777" w:rsidR="00D70859" w:rsidRPr="006152E2" w:rsidRDefault="00D70859" w:rsidP="00D70859">
      <w:pPr>
        <w:tabs>
          <w:tab w:val="left" w:pos="567"/>
        </w:tabs>
        <w:ind w:left="567" w:hanging="567"/>
        <w:jc w:val="both"/>
        <w:rPr>
          <w:rFonts w:ascii="Arial" w:hAnsi="Arial" w:cs="Arial"/>
          <w:color w:val="000000"/>
          <w:sz w:val="20"/>
          <w:szCs w:val="20"/>
          <w:lang w:val="it-IT"/>
        </w:rPr>
      </w:pPr>
      <w:r w:rsidRPr="006152E2">
        <w:rPr>
          <w:rFonts w:ascii="Arial" w:hAnsi="Arial" w:cs="Arial"/>
          <w:color w:val="000000"/>
          <w:sz w:val="20"/>
          <w:szCs w:val="20"/>
          <w:lang w:val="it-IT"/>
        </w:rPr>
        <w:t>a)</w:t>
      </w:r>
      <w:r w:rsidRPr="006152E2">
        <w:rPr>
          <w:rFonts w:ascii="Arial" w:hAnsi="Arial" w:cs="Arial"/>
          <w:color w:val="000000"/>
          <w:sz w:val="20"/>
          <w:szCs w:val="20"/>
          <w:lang w:val="it-IT"/>
        </w:rPr>
        <w:tab/>
        <w:t>da impiego di veicoli a motore, di macchinari od impianti che siano condotti ed azionati da persona non abilitata a norma delle disposizioni in vigore;</w:t>
      </w:r>
    </w:p>
    <w:p w14:paraId="60D0B68F" w14:textId="77777777" w:rsidR="00D70859" w:rsidRPr="006152E2" w:rsidRDefault="00D70859" w:rsidP="00D70859">
      <w:pPr>
        <w:tabs>
          <w:tab w:val="left" w:pos="567"/>
        </w:tabs>
        <w:ind w:left="567" w:hanging="567"/>
        <w:jc w:val="both"/>
        <w:rPr>
          <w:rFonts w:ascii="Arial" w:hAnsi="Arial" w:cs="Arial"/>
          <w:color w:val="000000"/>
          <w:sz w:val="20"/>
          <w:szCs w:val="20"/>
          <w:lang w:val="it-IT"/>
        </w:rPr>
      </w:pPr>
      <w:r w:rsidRPr="006152E2">
        <w:rPr>
          <w:rFonts w:ascii="Arial" w:hAnsi="Arial" w:cs="Arial"/>
          <w:color w:val="000000"/>
          <w:sz w:val="20"/>
          <w:szCs w:val="20"/>
          <w:lang w:val="it-IT"/>
        </w:rPr>
        <w:t>b)</w:t>
      </w:r>
      <w:r w:rsidRPr="006152E2">
        <w:rPr>
          <w:rFonts w:ascii="Arial" w:hAnsi="Arial" w:cs="Arial"/>
          <w:color w:val="000000"/>
          <w:sz w:val="20"/>
          <w:szCs w:val="20"/>
          <w:lang w:val="it-IT"/>
        </w:rPr>
        <w:tab/>
        <w:t>da circolazione su strada di uso pubblico, su aree a queste equiparate di veicoli a motore, nonché da navigazione di natanti a motore e da impiego di aeromobili, ovvero di tutti i mezzi assoggettati all’obbligo di assicurazione obbligatoria ex L.990/69;</w:t>
      </w:r>
    </w:p>
    <w:p w14:paraId="41F880B0" w14:textId="77777777" w:rsidR="00D70859" w:rsidRPr="006152E2" w:rsidRDefault="00D70859" w:rsidP="00D70859">
      <w:pPr>
        <w:tabs>
          <w:tab w:val="left" w:pos="567"/>
        </w:tabs>
        <w:ind w:left="567" w:hanging="567"/>
        <w:jc w:val="both"/>
        <w:rPr>
          <w:rFonts w:ascii="Arial" w:hAnsi="Arial" w:cs="Arial"/>
          <w:color w:val="000000"/>
          <w:sz w:val="20"/>
          <w:szCs w:val="20"/>
          <w:lang w:val="it-IT"/>
        </w:rPr>
      </w:pPr>
      <w:r w:rsidRPr="006152E2">
        <w:rPr>
          <w:rFonts w:ascii="Arial" w:hAnsi="Arial" w:cs="Arial"/>
          <w:color w:val="000000"/>
          <w:sz w:val="20"/>
          <w:szCs w:val="20"/>
          <w:lang w:val="it-IT"/>
        </w:rPr>
        <w:t>c)</w:t>
      </w:r>
      <w:r w:rsidRPr="006152E2">
        <w:rPr>
          <w:rFonts w:ascii="Arial" w:hAnsi="Arial" w:cs="Arial"/>
          <w:color w:val="000000"/>
          <w:sz w:val="20"/>
          <w:szCs w:val="20"/>
          <w:lang w:val="it-IT"/>
        </w:rPr>
        <w:tab/>
        <w:t>alle persone trasportate su veicoli e natanti a motore di proprietà del Contraente o da lui detenuti;</w:t>
      </w:r>
    </w:p>
    <w:p w14:paraId="4B175DEF" w14:textId="78B38061" w:rsidR="00870A07" w:rsidRDefault="00D70859" w:rsidP="00870A07">
      <w:pPr>
        <w:tabs>
          <w:tab w:val="left" w:pos="567"/>
        </w:tabs>
        <w:ind w:left="567" w:hanging="567"/>
        <w:jc w:val="both"/>
        <w:rPr>
          <w:rFonts w:ascii="Arial" w:hAnsi="Arial" w:cs="Arial"/>
          <w:color w:val="000000"/>
          <w:sz w:val="20"/>
          <w:szCs w:val="20"/>
          <w:lang w:val="it-IT"/>
        </w:rPr>
      </w:pPr>
      <w:r w:rsidRPr="006152E2">
        <w:rPr>
          <w:rFonts w:ascii="Arial" w:hAnsi="Arial" w:cs="Arial"/>
          <w:color w:val="000000"/>
          <w:sz w:val="20"/>
          <w:szCs w:val="20"/>
          <w:lang w:val="it-IT"/>
        </w:rPr>
        <w:t>d)</w:t>
      </w:r>
      <w:r w:rsidRPr="006152E2">
        <w:rPr>
          <w:rFonts w:ascii="Arial" w:hAnsi="Arial" w:cs="Arial"/>
          <w:color w:val="000000"/>
          <w:sz w:val="20"/>
          <w:szCs w:val="20"/>
          <w:lang w:val="it-IT"/>
        </w:rPr>
        <w:tab/>
        <w:t>conseguenti ad inquinamento e contaminazione</w:t>
      </w:r>
      <w:r w:rsidR="00870A07">
        <w:rPr>
          <w:rFonts w:ascii="Arial" w:hAnsi="Arial" w:cs="Arial"/>
          <w:color w:val="000000"/>
          <w:sz w:val="20"/>
          <w:szCs w:val="20"/>
          <w:lang w:val="it-IT"/>
        </w:rPr>
        <w:t xml:space="preserve"> </w:t>
      </w:r>
      <w:r w:rsidRPr="006152E2">
        <w:rPr>
          <w:rFonts w:ascii="Arial" w:hAnsi="Arial" w:cs="Arial"/>
          <w:color w:val="000000"/>
          <w:sz w:val="20"/>
          <w:szCs w:val="20"/>
          <w:lang w:val="it-IT"/>
        </w:rPr>
        <w:t>dell'aria, dell'acqua o del suolo compresi gli effetti nocivi di esalazioni fumogene o gassose;</w:t>
      </w:r>
    </w:p>
    <w:p w14:paraId="2EC9653B" w14:textId="376A0CEB" w:rsidR="00870A07" w:rsidRPr="00870A07" w:rsidRDefault="00870A07" w:rsidP="00870A07">
      <w:pPr>
        <w:tabs>
          <w:tab w:val="left" w:pos="567"/>
        </w:tabs>
        <w:ind w:left="567" w:hanging="567"/>
        <w:jc w:val="both"/>
        <w:rPr>
          <w:rFonts w:ascii="Arial" w:hAnsi="Arial" w:cs="Arial"/>
          <w:sz w:val="20"/>
          <w:szCs w:val="20"/>
          <w:lang w:val="it-IT"/>
        </w:rPr>
      </w:pPr>
      <w:r>
        <w:rPr>
          <w:rFonts w:ascii="Arial" w:hAnsi="Arial" w:cs="Arial"/>
          <w:sz w:val="20"/>
          <w:szCs w:val="20"/>
          <w:lang w:val="it-IT"/>
        </w:rPr>
        <w:t>e)</w:t>
      </w:r>
      <w:r>
        <w:rPr>
          <w:rFonts w:ascii="Arial" w:hAnsi="Arial" w:cs="Arial"/>
          <w:sz w:val="20"/>
          <w:szCs w:val="20"/>
          <w:lang w:val="it-IT"/>
        </w:rPr>
        <w:tab/>
        <w:t>da furto</w:t>
      </w:r>
      <w:r w:rsidR="00C27F98">
        <w:rPr>
          <w:rFonts w:ascii="Arial" w:hAnsi="Arial" w:cs="Arial"/>
          <w:sz w:val="20"/>
          <w:szCs w:val="20"/>
          <w:lang w:val="it-IT"/>
        </w:rPr>
        <w:t xml:space="preserve">, salvo </w:t>
      </w:r>
      <w:r w:rsidR="00FD0EE6">
        <w:rPr>
          <w:rFonts w:ascii="Arial" w:hAnsi="Arial" w:cs="Arial"/>
          <w:sz w:val="20"/>
          <w:szCs w:val="20"/>
          <w:lang w:val="it-IT"/>
        </w:rPr>
        <w:t>quanto riportato al successivo art. 30.v</w:t>
      </w:r>
      <w:r w:rsidR="00C80D64">
        <w:rPr>
          <w:rFonts w:ascii="Arial" w:hAnsi="Arial" w:cs="Arial"/>
          <w:sz w:val="20"/>
          <w:szCs w:val="20"/>
          <w:lang w:val="it-IT"/>
        </w:rPr>
        <w:t>.</w:t>
      </w:r>
    </w:p>
    <w:p w14:paraId="2D0F8157" w14:textId="77777777" w:rsidR="00D70859" w:rsidRPr="006152E2" w:rsidRDefault="00D70859" w:rsidP="00870A07">
      <w:pPr>
        <w:jc w:val="both"/>
        <w:rPr>
          <w:rFonts w:ascii="Arial" w:hAnsi="Arial" w:cs="Arial"/>
          <w:color w:val="000000"/>
          <w:sz w:val="20"/>
          <w:szCs w:val="20"/>
          <w:lang w:val="it-IT"/>
        </w:rPr>
      </w:pPr>
      <w:r w:rsidRPr="006152E2">
        <w:rPr>
          <w:rFonts w:ascii="Arial" w:hAnsi="Arial" w:cs="Arial"/>
          <w:color w:val="000000"/>
          <w:sz w:val="20"/>
          <w:szCs w:val="20"/>
          <w:lang w:val="it-IT"/>
        </w:rPr>
        <w:t>L’assicurazione della Responsabilità Civile verso terzi (R.C.T.) e quella verso prestatori di lavoro (R.C.O) non comprendono i danni:</w:t>
      </w:r>
    </w:p>
    <w:p w14:paraId="46E1B415" w14:textId="0112FEF7" w:rsidR="00D70859" w:rsidRPr="006152E2" w:rsidRDefault="00870A07" w:rsidP="00D70859">
      <w:pPr>
        <w:tabs>
          <w:tab w:val="left" w:pos="567"/>
        </w:tabs>
        <w:ind w:left="567" w:hanging="567"/>
        <w:jc w:val="both"/>
        <w:rPr>
          <w:rFonts w:ascii="Arial" w:hAnsi="Arial" w:cs="Arial"/>
          <w:color w:val="000000"/>
          <w:sz w:val="20"/>
          <w:szCs w:val="20"/>
          <w:lang w:val="it-IT"/>
        </w:rPr>
      </w:pPr>
      <w:r>
        <w:rPr>
          <w:rFonts w:ascii="Arial" w:hAnsi="Arial" w:cs="Arial"/>
          <w:color w:val="000000"/>
          <w:sz w:val="20"/>
          <w:szCs w:val="20"/>
          <w:lang w:val="it-IT"/>
        </w:rPr>
        <w:t>f</w:t>
      </w:r>
      <w:r w:rsidR="00D70859" w:rsidRPr="006152E2">
        <w:rPr>
          <w:rFonts w:ascii="Arial" w:hAnsi="Arial" w:cs="Arial"/>
          <w:color w:val="000000"/>
          <w:sz w:val="20"/>
          <w:szCs w:val="20"/>
          <w:lang w:val="it-IT"/>
        </w:rPr>
        <w:t>)</w:t>
      </w:r>
      <w:r w:rsidR="00D70859" w:rsidRPr="006152E2">
        <w:rPr>
          <w:rFonts w:ascii="Arial" w:hAnsi="Arial" w:cs="Arial"/>
          <w:color w:val="000000"/>
          <w:sz w:val="20"/>
          <w:szCs w:val="20"/>
          <w:lang w:val="it-IT"/>
        </w:rPr>
        <w:tab/>
      </w:r>
      <w:r w:rsidRPr="00870A07">
        <w:rPr>
          <w:rFonts w:ascii="Arial" w:hAnsi="Arial" w:cs="Arial"/>
          <w:sz w:val="20"/>
          <w:szCs w:val="20"/>
          <w:lang w:val="it-IT"/>
        </w:rPr>
        <w:t>derivanti dalla detenzione o dall’impiego di sostanze radioattive o di apparecchi per l’accelerazione di particelle atomiche, come pure i danni che in relazione ai rischi assicurati si siano verificati in connessione con fenomeni di trasmutazione del nucleo dell’atomo o con radiazioni provocate dall’accelerazione artificiale</w:t>
      </w:r>
      <w:r>
        <w:rPr>
          <w:rFonts w:ascii="Arial" w:hAnsi="Arial" w:cs="Arial"/>
          <w:sz w:val="20"/>
          <w:szCs w:val="20"/>
          <w:lang w:val="it-IT"/>
        </w:rPr>
        <w:t xml:space="preserve"> di particelle atomiche;</w:t>
      </w:r>
    </w:p>
    <w:p w14:paraId="5BC65C6C" w14:textId="77777777" w:rsidR="00D70859" w:rsidRPr="006152E2" w:rsidRDefault="00D70859" w:rsidP="00D70859">
      <w:pPr>
        <w:tabs>
          <w:tab w:val="left" w:pos="567"/>
        </w:tabs>
        <w:ind w:left="567" w:hanging="567"/>
        <w:jc w:val="both"/>
        <w:rPr>
          <w:rFonts w:ascii="Arial" w:hAnsi="Arial" w:cs="Arial"/>
          <w:color w:val="000000"/>
          <w:sz w:val="20"/>
          <w:szCs w:val="20"/>
          <w:lang w:val="it-IT"/>
        </w:rPr>
      </w:pPr>
      <w:r w:rsidRPr="006152E2">
        <w:rPr>
          <w:rFonts w:ascii="Arial" w:hAnsi="Arial" w:cs="Arial"/>
          <w:color w:val="000000"/>
          <w:sz w:val="20"/>
          <w:szCs w:val="20"/>
          <w:lang w:val="it-IT"/>
        </w:rPr>
        <w:t>g)</w:t>
      </w:r>
      <w:r w:rsidRPr="006152E2">
        <w:rPr>
          <w:rFonts w:ascii="Arial" w:hAnsi="Arial" w:cs="Arial"/>
          <w:color w:val="000000"/>
          <w:sz w:val="20"/>
          <w:szCs w:val="20"/>
          <w:lang w:val="it-IT"/>
        </w:rPr>
        <w:tab/>
        <w:t>da detenzione o impiego di esplosivi;</w:t>
      </w:r>
    </w:p>
    <w:p w14:paraId="63D4906C" w14:textId="77777777" w:rsidR="00D70859" w:rsidRPr="006152E2" w:rsidRDefault="00D70859" w:rsidP="00D70859">
      <w:pPr>
        <w:tabs>
          <w:tab w:val="left" w:pos="567"/>
        </w:tabs>
        <w:ind w:left="567" w:hanging="567"/>
        <w:jc w:val="both"/>
        <w:rPr>
          <w:rFonts w:ascii="Arial" w:hAnsi="Arial" w:cs="Arial"/>
          <w:color w:val="000000"/>
          <w:sz w:val="20"/>
          <w:szCs w:val="20"/>
          <w:lang w:val="it-IT"/>
        </w:rPr>
      </w:pPr>
      <w:r w:rsidRPr="006152E2">
        <w:rPr>
          <w:rFonts w:ascii="Arial" w:hAnsi="Arial" w:cs="Arial"/>
          <w:color w:val="000000"/>
          <w:sz w:val="20"/>
          <w:szCs w:val="20"/>
          <w:lang w:val="it-IT"/>
        </w:rPr>
        <w:t>h)</w:t>
      </w:r>
      <w:r w:rsidRPr="006152E2">
        <w:rPr>
          <w:rFonts w:ascii="Arial" w:hAnsi="Arial" w:cs="Arial"/>
          <w:color w:val="000000"/>
          <w:sz w:val="20"/>
          <w:szCs w:val="20"/>
          <w:lang w:val="it-IT"/>
        </w:rPr>
        <w:tab/>
        <w:t>derivanti da campi elettromagnetici indotti;</w:t>
      </w:r>
    </w:p>
    <w:p w14:paraId="6481EDCA" w14:textId="7CBC4B92" w:rsidR="00870A07" w:rsidRDefault="00D70859" w:rsidP="00870A07">
      <w:pPr>
        <w:tabs>
          <w:tab w:val="left" w:pos="567"/>
        </w:tabs>
        <w:ind w:left="567" w:hanging="567"/>
        <w:jc w:val="both"/>
        <w:rPr>
          <w:rFonts w:ascii="Arial" w:hAnsi="Arial" w:cs="Arial"/>
          <w:color w:val="000000"/>
          <w:sz w:val="20"/>
          <w:szCs w:val="20"/>
          <w:lang w:val="it-IT"/>
        </w:rPr>
      </w:pPr>
      <w:r w:rsidRPr="006152E2">
        <w:rPr>
          <w:rFonts w:ascii="Arial" w:hAnsi="Arial" w:cs="Arial"/>
          <w:color w:val="000000"/>
          <w:sz w:val="20"/>
          <w:szCs w:val="20"/>
          <w:lang w:val="it-IT"/>
        </w:rPr>
        <w:t>i)</w:t>
      </w:r>
      <w:r w:rsidRPr="006152E2">
        <w:rPr>
          <w:rFonts w:ascii="Arial" w:hAnsi="Arial" w:cs="Arial"/>
          <w:color w:val="000000"/>
          <w:sz w:val="20"/>
          <w:szCs w:val="20"/>
          <w:lang w:val="it-IT"/>
        </w:rPr>
        <w:tab/>
        <w:t xml:space="preserve">dovuti ad atti di </w:t>
      </w:r>
      <w:r w:rsidR="00870A07">
        <w:rPr>
          <w:rFonts w:ascii="Arial" w:hAnsi="Arial" w:cs="Arial"/>
          <w:color w:val="000000"/>
          <w:sz w:val="20"/>
          <w:szCs w:val="20"/>
          <w:lang w:val="it-IT"/>
        </w:rPr>
        <w:t>g</w:t>
      </w:r>
      <w:r w:rsidRPr="006152E2">
        <w:rPr>
          <w:rFonts w:ascii="Arial" w:hAnsi="Arial" w:cs="Arial"/>
          <w:color w:val="000000"/>
          <w:sz w:val="20"/>
          <w:szCs w:val="20"/>
          <w:lang w:val="it-IT"/>
        </w:rPr>
        <w:t>uerra, terrorismo e sabotaggio</w:t>
      </w:r>
      <w:r w:rsidR="00870A07">
        <w:rPr>
          <w:rFonts w:ascii="Arial" w:hAnsi="Arial" w:cs="Arial"/>
          <w:color w:val="000000"/>
          <w:sz w:val="20"/>
          <w:szCs w:val="20"/>
          <w:lang w:val="it-IT"/>
        </w:rPr>
        <w:t xml:space="preserve"> organizzato, scioperi, tumulti, sommosse e atti vandalici in genere;</w:t>
      </w:r>
    </w:p>
    <w:p w14:paraId="14166E2D" w14:textId="00257A80" w:rsidR="00870A07" w:rsidRPr="003F0437" w:rsidRDefault="00D70859" w:rsidP="00870A07">
      <w:pPr>
        <w:tabs>
          <w:tab w:val="left" w:pos="567"/>
        </w:tabs>
        <w:ind w:left="567" w:hanging="567"/>
        <w:jc w:val="both"/>
        <w:rPr>
          <w:rFonts w:ascii="Times New Roman Normale" w:hAnsi="Times New Roman Normale"/>
          <w:sz w:val="22"/>
          <w:szCs w:val="22"/>
          <w:lang w:val="it-IT"/>
        </w:rPr>
      </w:pPr>
      <w:r w:rsidRPr="006152E2">
        <w:rPr>
          <w:rFonts w:ascii="Arial" w:hAnsi="Arial" w:cs="Arial"/>
          <w:color w:val="000000"/>
          <w:sz w:val="20"/>
          <w:szCs w:val="20"/>
          <w:lang w:val="it-IT"/>
        </w:rPr>
        <w:t>j)</w:t>
      </w:r>
      <w:r w:rsidRPr="006152E2">
        <w:rPr>
          <w:rFonts w:ascii="Arial" w:hAnsi="Arial" w:cs="Arial"/>
          <w:color w:val="000000"/>
          <w:sz w:val="20"/>
          <w:szCs w:val="20"/>
          <w:lang w:val="it-IT"/>
        </w:rPr>
        <w:tab/>
      </w:r>
      <w:r w:rsidR="00870A07" w:rsidRPr="00870A07">
        <w:rPr>
          <w:rFonts w:ascii="Arial" w:hAnsi="Arial" w:cs="Arial"/>
          <w:sz w:val="20"/>
          <w:szCs w:val="20"/>
          <w:lang w:val="it-IT"/>
        </w:rPr>
        <w:t>derivanti dalla responsabilità, di qualunque natura e comunque occasionata, direttamente o indirettamente derivante dall’asbesto, l’amianto e/o da qualsiasi altra sostanza contenete in qualunque forma o misura l’asbesto o l’amianto</w:t>
      </w:r>
      <w:r w:rsidR="00870A07">
        <w:rPr>
          <w:rFonts w:ascii="Arial" w:hAnsi="Arial" w:cs="Arial"/>
          <w:sz w:val="20"/>
          <w:szCs w:val="20"/>
          <w:lang w:val="it-IT"/>
        </w:rPr>
        <w:t>.</w:t>
      </w:r>
    </w:p>
    <w:p w14:paraId="5B41B721" w14:textId="77777777" w:rsidR="00BD784E" w:rsidRPr="006152E2" w:rsidRDefault="00337998" w:rsidP="00D70859">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9" w:name="_Toc461711642"/>
      <w:r w:rsidRPr="006152E2">
        <w:rPr>
          <w:rFonts w:ascii="Arial" w:hAnsi="Arial" w:cs="Arial"/>
          <w:sz w:val="20"/>
          <w:szCs w:val="20"/>
        </w:rPr>
        <w:t>Precisazioni sulla qualifica di “Dipendente” e di “Terzo”</w:t>
      </w:r>
      <w:bookmarkEnd w:id="59"/>
    </w:p>
    <w:p w14:paraId="031B59A3" w14:textId="77777777" w:rsidR="00337998" w:rsidRPr="006152E2" w:rsidRDefault="00337998" w:rsidP="00337998">
      <w:pPr>
        <w:jc w:val="both"/>
        <w:rPr>
          <w:rFonts w:ascii="Arial" w:hAnsi="Arial" w:cs="Arial"/>
          <w:color w:val="000000"/>
          <w:sz w:val="20"/>
          <w:szCs w:val="20"/>
          <w:lang w:val="it-IT"/>
        </w:rPr>
      </w:pPr>
      <w:r w:rsidRPr="006152E2">
        <w:rPr>
          <w:rFonts w:ascii="Arial" w:hAnsi="Arial" w:cs="Arial"/>
          <w:color w:val="000000"/>
          <w:sz w:val="20"/>
          <w:szCs w:val="20"/>
          <w:lang w:val="it-IT"/>
        </w:rPr>
        <w:t xml:space="preserve">Viene equiparato a dipendente del Contraente chiunque svolga mansioni presso il Contraente, o per conto del medesimo, sia in via continuativa che temporanea o sporadica, compresi i terzi che partecipano, anche occasionalmente, alla attività svolta dallo stesso. </w:t>
      </w:r>
    </w:p>
    <w:p w14:paraId="4B4A843A" w14:textId="77777777" w:rsidR="00337998" w:rsidRPr="006152E2" w:rsidRDefault="00337998" w:rsidP="00337998">
      <w:pPr>
        <w:jc w:val="both"/>
        <w:rPr>
          <w:rFonts w:ascii="Arial" w:hAnsi="Arial" w:cs="Arial"/>
          <w:color w:val="000000"/>
          <w:sz w:val="20"/>
          <w:szCs w:val="20"/>
          <w:lang w:val="it-IT"/>
        </w:rPr>
      </w:pPr>
      <w:r w:rsidRPr="006152E2">
        <w:rPr>
          <w:rFonts w:ascii="Arial" w:hAnsi="Arial" w:cs="Arial"/>
          <w:color w:val="000000"/>
          <w:sz w:val="20"/>
          <w:szCs w:val="20"/>
          <w:lang w:val="it-IT"/>
        </w:rPr>
        <w:t xml:space="preserve">Sono considerati Terzi anche: </w:t>
      </w:r>
    </w:p>
    <w:p w14:paraId="04BF7FE4" w14:textId="77777777" w:rsidR="00337998" w:rsidRPr="006152E2" w:rsidRDefault="00337998" w:rsidP="00337998">
      <w:pPr>
        <w:ind w:left="426" w:hanging="426"/>
        <w:jc w:val="both"/>
        <w:rPr>
          <w:rFonts w:ascii="Arial" w:hAnsi="Arial" w:cs="Arial"/>
          <w:color w:val="000000"/>
          <w:sz w:val="20"/>
          <w:szCs w:val="20"/>
          <w:lang w:val="it-IT"/>
        </w:rPr>
      </w:pPr>
      <w:r w:rsidRPr="006152E2">
        <w:rPr>
          <w:rFonts w:ascii="Arial" w:hAnsi="Arial" w:cs="Arial"/>
          <w:color w:val="000000"/>
          <w:sz w:val="20"/>
          <w:szCs w:val="20"/>
          <w:lang w:val="it-IT"/>
        </w:rPr>
        <w:t>a)</w:t>
      </w:r>
      <w:r w:rsidRPr="006152E2">
        <w:rPr>
          <w:rFonts w:ascii="Arial" w:hAnsi="Arial" w:cs="Arial"/>
          <w:color w:val="000000"/>
          <w:sz w:val="20"/>
          <w:szCs w:val="20"/>
          <w:lang w:val="it-IT"/>
        </w:rPr>
        <w:tab/>
        <w:t>i</w:t>
      </w:r>
      <w:r w:rsidRPr="006152E2">
        <w:rPr>
          <w:rFonts w:ascii="Arial" w:hAnsi="Arial" w:cs="Arial"/>
          <w:color w:val="000000"/>
          <w:sz w:val="20"/>
          <w:szCs w:val="20"/>
          <w:lang w:val="it-IT"/>
        </w:rPr>
        <w:tab/>
        <w:t>Dipendenti del Contraente non soggetti all'obbligo di assicurazione a</w:t>
      </w:r>
      <w:r w:rsidR="007A30A0">
        <w:rPr>
          <w:rFonts w:ascii="Arial" w:hAnsi="Arial" w:cs="Arial"/>
          <w:color w:val="000000"/>
          <w:sz w:val="20"/>
          <w:szCs w:val="20"/>
          <w:lang w:val="it-IT"/>
        </w:rPr>
        <w:t>i</w:t>
      </w:r>
      <w:r w:rsidRPr="006152E2">
        <w:rPr>
          <w:rFonts w:ascii="Arial" w:hAnsi="Arial" w:cs="Arial"/>
          <w:color w:val="000000"/>
          <w:sz w:val="20"/>
          <w:szCs w:val="20"/>
          <w:lang w:val="it-IT"/>
        </w:rPr>
        <w:t xml:space="preserve"> sensi del D.P.R. 30 Giugno 1965 n.1124 e successive modificazioni;</w:t>
      </w:r>
    </w:p>
    <w:p w14:paraId="4199F7A3" w14:textId="77777777" w:rsidR="00337998" w:rsidRPr="006152E2" w:rsidRDefault="00337998" w:rsidP="00337998">
      <w:pPr>
        <w:ind w:left="426" w:hanging="426"/>
        <w:jc w:val="both"/>
        <w:rPr>
          <w:rFonts w:ascii="Arial" w:hAnsi="Arial" w:cs="Arial"/>
          <w:color w:val="000000"/>
          <w:sz w:val="20"/>
          <w:szCs w:val="20"/>
          <w:lang w:val="it-IT"/>
        </w:rPr>
      </w:pPr>
      <w:r w:rsidRPr="006152E2">
        <w:rPr>
          <w:rFonts w:ascii="Arial" w:hAnsi="Arial" w:cs="Arial"/>
          <w:color w:val="000000"/>
          <w:sz w:val="20"/>
          <w:szCs w:val="20"/>
          <w:lang w:val="it-IT"/>
        </w:rPr>
        <w:t>b)</w:t>
      </w:r>
      <w:r w:rsidRPr="006152E2">
        <w:rPr>
          <w:rFonts w:ascii="Arial" w:hAnsi="Arial" w:cs="Arial"/>
          <w:color w:val="000000"/>
          <w:sz w:val="20"/>
          <w:szCs w:val="20"/>
          <w:lang w:val="it-IT"/>
        </w:rPr>
        <w:tab/>
        <w:t>i Dipendenti e gli Amministratori di società partecipate o controllate dal Contraente;</w:t>
      </w:r>
    </w:p>
    <w:p w14:paraId="4ABE0FB1" w14:textId="77777777" w:rsidR="00337998" w:rsidRPr="006152E2" w:rsidRDefault="00337998" w:rsidP="00337998">
      <w:pPr>
        <w:ind w:left="426" w:hanging="426"/>
        <w:jc w:val="both"/>
        <w:rPr>
          <w:rFonts w:ascii="Arial" w:hAnsi="Arial" w:cs="Arial"/>
          <w:color w:val="000000"/>
          <w:sz w:val="20"/>
          <w:szCs w:val="20"/>
          <w:lang w:val="it-IT"/>
        </w:rPr>
      </w:pPr>
      <w:r w:rsidRPr="006152E2">
        <w:rPr>
          <w:rFonts w:ascii="Arial" w:hAnsi="Arial" w:cs="Arial"/>
          <w:color w:val="000000"/>
          <w:sz w:val="20"/>
          <w:szCs w:val="20"/>
          <w:lang w:val="it-IT"/>
        </w:rPr>
        <w:t>c)</w:t>
      </w:r>
      <w:r w:rsidRPr="006152E2">
        <w:rPr>
          <w:rFonts w:ascii="Arial" w:hAnsi="Arial" w:cs="Arial"/>
          <w:color w:val="000000"/>
          <w:sz w:val="20"/>
          <w:szCs w:val="20"/>
          <w:lang w:val="it-IT"/>
        </w:rPr>
        <w:tab/>
        <w:t>il Legale Rappresentante, limitatamente alle lesioni personali;</w:t>
      </w:r>
    </w:p>
    <w:p w14:paraId="786CCD38" w14:textId="0686DB5E" w:rsidR="00337998" w:rsidRPr="006152E2" w:rsidRDefault="00337998" w:rsidP="00337998">
      <w:pPr>
        <w:ind w:left="426" w:hanging="426"/>
        <w:jc w:val="both"/>
        <w:rPr>
          <w:rFonts w:ascii="Arial" w:hAnsi="Arial" w:cs="Arial"/>
          <w:color w:val="000000"/>
          <w:sz w:val="20"/>
          <w:szCs w:val="20"/>
          <w:lang w:val="it-IT"/>
        </w:rPr>
      </w:pPr>
      <w:r w:rsidRPr="006152E2">
        <w:rPr>
          <w:rFonts w:ascii="Arial" w:hAnsi="Arial" w:cs="Arial"/>
          <w:color w:val="000000"/>
          <w:sz w:val="20"/>
          <w:szCs w:val="20"/>
          <w:lang w:val="it-IT"/>
        </w:rPr>
        <w:t>d)</w:t>
      </w:r>
      <w:r w:rsidRPr="006152E2">
        <w:rPr>
          <w:rFonts w:ascii="Arial" w:hAnsi="Arial" w:cs="Arial"/>
          <w:color w:val="000000"/>
          <w:sz w:val="20"/>
          <w:szCs w:val="20"/>
          <w:lang w:val="it-IT"/>
        </w:rPr>
        <w:tab/>
        <w:t>tutte le persone fisiche quando fruiscono come cittadini delle prestazioni e dei servizi erogati da</w:t>
      </w:r>
      <w:r w:rsidR="00870A07">
        <w:rPr>
          <w:rFonts w:ascii="Arial" w:hAnsi="Arial" w:cs="Arial"/>
          <w:color w:val="000000"/>
          <w:sz w:val="20"/>
          <w:szCs w:val="20"/>
          <w:lang w:val="it-IT"/>
        </w:rPr>
        <w:t xml:space="preserve">l </w:t>
      </w:r>
      <w:r w:rsidR="00C90CB7">
        <w:rPr>
          <w:rFonts w:ascii="Arial" w:hAnsi="Arial" w:cs="Arial"/>
          <w:color w:val="000000"/>
          <w:sz w:val="20"/>
          <w:szCs w:val="20"/>
          <w:lang w:val="it-IT"/>
        </w:rPr>
        <w:t>Con</w:t>
      </w:r>
      <w:r w:rsidR="00870A07">
        <w:rPr>
          <w:rFonts w:ascii="Arial" w:hAnsi="Arial" w:cs="Arial"/>
          <w:color w:val="000000"/>
          <w:sz w:val="20"/>
          <w:szCs w:val="20"/>
          <w:lang w:val="it-IT"/>
        </w:rPr>
        <w:t>traente</w:t>
      </w:r>
      <w:r w:rsidR="00C90CB7">
        <w:rPr>
          <w:rFonts w:ascii="Arial" w:hAnsi="Arial" w:cs="Arial"/>
          <w:color w:val="000000"/>
          <w:sz w:val="20"/>
          <w:szCs w:val="20"/>
          <w:lang w:val="it-IT"/>
        </w:rPr>
        <w:t xml:space="preserve">. </w:t>
      </w:r>
      <w:r w:rsidRPr="006152E2">
        <w:rPr>
          <w:rFonts w:ascii="Arial" w:hAnsi="Arial" w:cs="Arial"/>
          <w:color w:val="000000"/>
          <w:sz w:val="20"/>
          <w:szCs w:val="20"/>
          <w:lang w:val="it-IT"/>
        </w:rPr>
        <w:t xml:space="preserve"> </w:t>
      </w:r>
    </w:p>
    <w:p w14:paraId="0109C7F9" w14:textId="77777777" w:rsidR="00337998" w:rsidRPr="006152E2" w:rsidRDefault="00337998" w:rsidP="00337998">
      <w:pPr>
        <w:ind w:left="426" w:hanging="426"/>
        <w:jc w:val="both"/>
        <w:rPr>
          <w:rFonts w:ascii="Arial" w:hAnsi="Arial" w:cs="Arial"/>
          <w:color w:val="000000"/>
          <w:sz w:val="20"/>
          <w:szCs w:val="20"/>
          <w:lang w:val="it-IT"/>
        </w:rPr>
      </w:pPr>
      <w:r w:rsidRPr="006152E2">
        <w:rPr>
          <w:rFonts w:ascii="Arial" w:hAnsi="Arial" w:cs="Arial"/>
          <w:color w:val="000000"/>
          <w:sz w:val="20"/>
          <w:szCs w:val="20"/>
          <w:lang w:val="it-IT"/>
        </w:rPr>
        <w:t>Non sono considerati Terzi a</w:t>
      </w:r>
      <w:r w:rsidR="007A30A0">
        <w:rPr>
          <w:rFonts w:ascii="Arial" w:hAnsi="Arial" w:cs="Arial"/>
          <w:color w:val="000000"/>
          <w:sz w:val="20"/>
          <w:szCs w:val="20"/>
          <w:lang w:val="it-IT"/>
        </w:rPr>
        <w:t>i</w:t>
      </w:r>
      <w:r w:rsidRPr="006152E2">
        <w:rPr>
          <w:rFonts w:ascii="Arial" w:hAnsi="Arial" w:cs="Arial"/>
          <w:color w:val="000000"/>
          <w:sz w:val="20"/>
          <w:szCs w:val="20"/>
          <w:lang w:val="it-IT"/>
        </w:rPr>
        <w:t xml:space="preserve"> fini della garanzia RCT: </w:t>
      </w:r>
    </w:p>
    <w:p w14:paraId="6F493AD9" w14:textId="77777777" w:rsidR="00337998" w:rsidRPr="006152E2" w:rsidRDefault="00337998" w:rsidP="00337998">
      <w:pPr>
        <w:ind w:left="426" w:hanging="426"/>
        <w:jc w:val="both"/>
        <w:rPr>
          <w:rFonts w:ascii="Arial" w:hAnsi="Arial" w:cs="Arial"/>
          <w:color w:val="000000"/>
          <w:sz w:val="20"/>
          <w:szCs w:val="20"/>
          <w:lang w:val="it-IT"/>
        </w:rPr>
      </w:pPr>
      <w:r w:rsidRPr="006152E2">
        <w:rPr>
          <w:rFonts w:ascii="Arial" w:hAnsi="Arial" w:cs="Arial"/>
          <w:color w:val="000000"/>
          <w:sz w:val="20"/>
          <w:szCs w:val="20"/>
          <w:lang w:val="it-IT"/>
        </w:rPr>
        <w:t xml:space="preserve">a. </w:t>
      </w:r>
      <w:r w:rsidRPr="006152E2">
        <w:rPr>
          <w:rFonts w:ascii="Arial" w:hAnsi="Arial" w:cs="Arial"/>
          <w:color w:val="000000"/>
          <w:sz w:val="20"/>
          <w:szCs w:val="20"/>
          <w:lang w:val="it-IT"/>
        </w:rPr>
        <w:tab/>
        <w:t xml:space="preserve">il Legale Rappresentante per i soli danni a cose; </w:t>
      </w:r>
    </w:p>
    <w:p w14:paraId="67639B28" w14:textId="77777777" w:rsidR="00BD784E" w:rsidRPr="006152E2" w:rsidRDefault="00337998" w:rsidP="00337998">
      <w:pPr>
        <w:ind w:left="426" w:hanging="426"/>
        <w:jc w:val="both"/>
        <w:rPr>
          <w:rFonts w:ascii="Arial" w:hAnsi="Arial" w:cs="Arial"/>
          <w:color w:val="000000"/>
          <w:sz w:val="20"/>
          <w:szCs w:val="20"/>
          <w:lang w:val="it-IT"/>
        </w:rPr>
      </w:pPr>
      <w:r w:rsidRPr="006152E2">
        <w:rPr>
          <w:rFonts w:ascii="Arial" w:hAnsi="Arial" w:cs="Arial"/>
          <w:color w:val="000000"/>
          <w:sz w:val="20"/>
          <w:szCs w:val="20"/>
          <w:lang w:val="it-IT"/>
        </w:rPr>
        <w:t>b.</w:t>
      </w:r>
      <w:r w:rsidRPr="006152E2">
        <w:rPr>
          <w:rFonts w:ascii="Arial" w:hAnsi="Arial" w:cs="Arial"/>
          <w:color w:val="000000"/>
          <w:sz w:val="20"/>
          <w:szCs w:val="20"/>
          <w:lang w:val="it-IT"/>
        </w:rPr>
        <w:tab/>
        <w:t>limitatamente ai danni alla persona, i dipendenti del Contraente, soggetti INAIL, che subiscano il danno in occasione di lavoro o servizio</w:t>
      </w:r>
      <w:r w:rsidR="00BD784E" w:rsidRPr="006152E2">
        <w:rPr>
          <w:rFonts w:ascii="Arial" w:hAnsi="Arial" w:cs="Arial"/>
          <w:color w:val="000000"/>
          <w:sz w:val="20"/>
          <w:szCs w:val="20"/>
          <w:lang w:val="it-IT"/>
        </w:rPr>
        <w:t xml:space="preserve">. </w:t>
      </w:r>
    </w:p>
    <w:p w14:paraId="73442A5D" w14:textId="77777777" w:rsidR="00BD784E" w:rsidRPr="006152E2" w:rsidRDefault="00337998" w:rsidP="00D70859">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0" w:name="_Toc461711643"/>
      <w:r w:rsidRPr="006152E2">
        <w:rPr>
          <w:rFonts w:ascii="Arial" w:hAnsi="Arial" w:cs="Arial"/>
          <w:sz w:val="20"/>
          <w:szCs w:val="20"/>
        </w:rPr>
        <w:t>Garanzie Aggiuntive</w:t>
      </w:r>
      <w:bookmarkEnd w:id="60"/>
    </w:p>
    <w:p w14:paraId="191A3403" w14:textId="77777777" w:rsidR="00337998" w:rsidRPr="006152E2" w:rsidRDefault="00337998" w:rsidP="00337998">
      <w:pPr>
        <w:pStyle w:val="DWStyle"/>
        <w:tabs>
          <w:tab w:val="left" w:pos="-120"/>
          <w:tab w:val="left" w:pos="284"/>
          <w:tab w:val="left" w:pos="426"/>
          <w:tab w:val="left" w:pos="4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jc w:val="both"/>
        <w:rPr>
          <w:rFonts w:ascii="Arial" w:hAnsi="Arial" w:cs="Arial"/>
          <w:lang w:val="it-IT"/>
        </w:rPr>
      </w:pPr>
      <w:r w:rsidRPr="006152E2">
        <w:rPr>
          <w:rFonts w:ascii="Arial" w:hAnsi="Arial" w:cs="Arial"/>
          <w:lang w:val="it-IT"/>
        </w:rPr>
        <w:t>Si considerano richiamate, e quindi operative, le Garanzie Aggiuntive di seguito elencate.</w:t>
      </w:r>
    </w:p>
    <w:p w14:paraId="1D4A253E" w14:textId="77777777" w:rsidR="00337998" w:rsidRPr="006152E2" w:rsidRDefault="00337998" w:rsidP="00337998">
      <w:pPr>
        <w:pStyle w:val="Titolo2"/>
        <w:numPr>
          <w:ilvl w:val="0"/>
          <w:numId w:val="29"/>
        </w:numPr>
        <w:spacing w:before="0" w:after="0"/>
        <w:ind w:left="426"/>
        <w:rPr>
          <w:i w:val="0"/>
          <w:sz w:val="20"/>
          <w:szCs w:val="20"/>
          <w:lang w:val="it-IT"/>
        </w:rPr>
      </w:pPr>
      <w:bookmarkStart w:id="61" w:name="_Toc461711644"/>
      <w:r w:rsidRPr="006152E2">
        <w:rPr>
          <w:i w:val="0"/>
          <w:sz w:val="20"/>
          <w:szCs w:val="20"/>
          <w:lang w:val="it-IT"/>
        </w:rPr>
        <w:t>Attività varie</w:t>
      </w:r>
      <w:bookmarkEnd w:id="61"/>
    </w:p>
    <w:p w14:paraId="483212B6" w14:textId="77777777" w:rsidR="00AB232D" w:rsidRPr="00AB232D" w:rsidRDefault="00AB232D" w:rsidP="00AB232D">
      <w:pPr>
        <w:pStyle w:val="Testonormale"/>
        <w:jc w:val="both"/>
        <w:rPr>
          <w:rFonts w:ascii="Arial" w:hAnsi="Arial" w:cs="Arial"/>
          <w:sz w:val="22"/>
          <w:szCs w:val="21"/>
          <w:lang w:val="it-IT"/>
        </w:rPr>
      </w:pPr>
      <w:r w:rsidRPr="00AB232D">
        <w:rPr>
          <w:rFonts w:ascii="Arial" w:hAnsi="Arial" w:cs="Arial"/>
          <w:lang w:val="it-IT"/>
        </w:rPr>
        <w:t>L’assicurazione si intende prestata per la Responsabilità Civile derivante al Contraente ai sensi di legge:</w:t>
      </w:r>
    </w:p>
    <w:p w14:paraId="4404A190" w14:textId="7EE184F2"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in qualità di proprietario, possessore, esercente, utente di macchinari ed attrezzature in genere</w:t>
      </w:r>
    </w:p>
    <w:p w14:paraId="00B6FC2A" w14:textId="603B5271"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in qualità di proprietario di veicoli a mano, biciclette ed altri veicoli a trazione muscolare</w:t>
      </w:r>
    </w:p>
    <w:p w14:paraId="06F48B7D" w14:textId="4E2B884B"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per i rischi derivanti dall’esistenza presso i propri insediamenti di prodotti infiammabili</w:t>
      </w:r>
    </w:p>
    <w:p w14:paraId="534674E4" w14:textId="43C7F22B"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 proprietà, possesso, conduzione, amministrazione, utilizzo, utente, custodia, terreni ed aree in genere, (compresi impianti sportivi, convitti, arenili, parchi, giardini con piante anche di alto fusto e recinzioni, parchi giochi, strade private e parcheggi). Sono compresi i lavori di giardinaggio e/o potatura, le operazioni di derattizzazione e/o disinfestazione anche con uso di prodotti tossici e nocivi. Nel caso in cui i lavori siano appaltati a terzi la garanzia si estende alla responsabilità derivante al Contraente dalla direzione dei lavori o dal rapporto di committenza, anche in relazione ai danni rientranti nel campo di applicazione del D.Lgs. 81/2008 e s.m.i.;</w:t>
      </w:r>
    </w:p>
    <w:p w14:paraId="50FF2F8F" w14:textId="5C3D0A85"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 xml:space="preserve">dall’esistenza, proprietà, esercizio, uso e gestione di uffici, magazzini, depositi, alloggi, parcheggi, officine, laboratori, impianti di autolavaggio, centrali termiche, centrali di compressione, depositi di carburante e colonnine di distribuzione, impianti per la saldatura ossiacetilenica ed amogena e relativi depositi ed altre attrezzature usate dal Contraente, ovunque ubicati. </w:t>
      </w:r>
    </w:p>
    <w:p w14:paraId="68D06DE5" w14:textId="3488DE6C"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 operazioni di pulizia dei locali e manutenzione degli impianti adibiti dall’Assicurato all’attività descritta in polizza. Qualora tali attività siano affidate a terzi, la garanzia s’intende prestata a favore dell’Assicurato nella sua qualità di committente.</w:t>
      </w:r>
    </w:p>
    <w:p w14:paraId="1F14C814" w14:textId="0A89C138"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dalla proprietà ed esercizio di impianti video esterni, con telecamere, antenne paraboliche e ponti radio posizionati presso parcheggi, piazze ed altri luoghi/edifici pubblici.</w:t>
      </w:r>
    </w:p>
    <w:p w14:paraId="7B4C7197" w14:textId="15F39426"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dall’organizzazione di visite agli uffici ed agli impianti di proprietà od in uso dal Contraente e dalla presentazione e dimostrazione di impianti ed attrezzature dell’Assicurato stesso;</w:t>
      </w:r>
    </w:p>
    <w:p w14:paraId="3EAEB540" w14:textId="3BF398FC"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dall’organizzazione, promozione, dalla gestione e dalla partecipazione ad esposizioni, mercati, mostre e fiere in genere (compreso l’allestimento e lo smontaggio di stand), manifestazioni, concerti, attività  culturali, sociali, assistenziali, sportive, ricreative, politiche, religiose, festeggiamenti, gite, visite, convegni, congressi, seminari, concorsi, simposi, corsi linguistici e di aggiornamento, ricevimenti, spettacoli, proiezioni, eventi in genere, direttamente gestiti o gestiti da terzi (fatto salvo, in quest’ultimo caso, il diritto di rivalsa nei confronti dei responsabili), per danni cagionati all’interno di sedi del Contraente o di terzi, ovvero all’aperto nei luoghi in cui si svolgono gli stessi; la garanzia è altresì prestata per la responsabilità civile derivante al Contraente in relazione all’installazione di eventuali palchi e/o tribune, anche non di proprietà.</w:t>
      </w:r>
    </w:p>
    <w:p w14:paraId="4F6C3AC8" w14:textId="72F553A1"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dalla proprietà, conduzione, uso, esistenza, manutenzione ed installazione, gestione di insegne, striscioni, cartelli pubblicitari, nonché spazi per affissioni, ovunque installati nel territorio nazionale;</w:t>
      </w:r>
    </w:p>
    <w:p w14:paraId="0617DF08" w14:textId="5AD2CBA1"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dalla somministrazione di cibi, bevande, prodotti alimentari e simili anche se affidate a terzi o se distribuiti mediante macchine automatiche.</w:t>
      </w:r>
    </w:p>
    <w:p w14:paraId="5CD3D73F" w14:textId="6D18C7F5"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 operazioni di consegna, prelievo, rifornimento, ferma restando l’esclusione dei rischi derivanti dalla circolazione dei veicoli a motore</w:t>
      </w:r>
    </w:p>
    <w:p w14:paraId="45F58592" w14:textId="02CB7AAB"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 proprietà e gestione di mense, spacci e bar, compresa committenza per servizi dati in appalto a terzi;</w:t>
      </w:r>
    </w:p>
    <w:p w14:paraId="77120B47" w14:textId="5E00B4D6"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 proprietà, possesso, esercizio, conduzione e lavori di manutenzione, eseguiti direttamente o in economia, di strade, piazze, ponti, canali, fognature, fossi, depuratori ed inceneritori di pertinenza comunale, di acquedotti e dighe compresi i danni derivanti da erogazione di acqua alterata. Sono compresi i danni derivanti da scavi con o senza uso di compressori, ruspe o macchine edili in genere, fermo restando l’esclusione per fatti dolosi e per danni da sospensione di servizio e mancato uso.</w:t>
      </w:r>
    </w:p>
    <w:p w14:paraId="0A478973" w14:textId="77777777" w:rsidR="00AB232D" w:rsidRPr="00AB232D" w:rsidRDefault="00AB232D" w:rsidP="00AB232D">
      <w:pPr>
        <w:pStyle w:val="Testonormale"/>
        <w:ind w:left="426"/>
        <w:jc w:val="both"/>
        <w:rPr>
          <w:rFonts w:ascii="Arial" w:hAnsi="Arial" w:cs="Arial"/>
          <w:lang w:val="it-IT"/>
        </w:rPr>
      </w:pPr>
      <w:r w:rsidRPr="00AB232D">
        <w:rPr>
          <w:rFonts w:ascii="Arial" w:hAnsi="Arial" w:cs="Arial"/>
          <w:lang w:val="it-IT"/>
        </w:rPr>
        <w:t>Qualora l’esercizio sia affidato a terzi, la garanzia opera per la responsabilità civile derivante all’Assicurato nella sua qualità di Committente dei servizi. Per quanto riguarda i danni provocati dalla rete fognaria sono compresi nell’assicurazione soltanto quelli conseguenti a rottura accidentale di tubazioni e condutture;</w:t>
      </w:r>
    </w:p>
    <w:p w14:paraId="7570AE8E" w14:textId="06AC60FF"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dall’esercizio, gestione, organizzazione di scuole di qualsiasi grado (asili nido, scuole materne, scuole elementari, scuole medie, scuole superiori, serali e professionali), corsi,  Centri Ricreativi Estivi, colonie estive, invernali ed elioterapiche, campeggi, campi solari, corsi di studio e/o istruzione sia scolastici che extrascolastici, borse di studio, corsi di formazione professionale, comprese relative prove pratiche e tecniche, corsi di addestramento e praticantato anche presso aziende ed altri Enti frequentati da giovani ed adulti ovunque svolti, anche all’estero, centri per handicappati ed affini, attività di laboratorio in istituti scolastici e non, gite, spostamenti fra sedi e/o succursali, visite a stabilimenti, piscine, impianti sportivi sempreché in ambito di attività scolastica e parascolastica; la garanzia comprende inoltre la Responsabilità Civile del personale direttivo, docente e non docente, e degli organi collegiali. E' garantita la Responsabilità Civile personale degli alunni per i danni fra loro ed a terzi, compreso il personale direttivo, docente e non docente, e agli organi collegiali;</w:t>
      </w:r>
    </w:p>
    <w:p w14:paraId="7EE57D1C" w14:textId="6AAD32E1"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 xml:space="preserve">dalla preparazione, distribuzione e somministrazione di cibi e bevande; qualora tale servizio fosse affidato a terzi la garanzia vale esclusivamente per la responsabilità civile derivante all’Assicurato nella sua qualità di committente tale servizio; </w:t>
      </w:r>
    </w:p>
    <w:p w14:paraId="44FDA15E" w14:textId="5B934C10"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dai minori che il Contraente affida a nuclei familiari, compresi i danni, limitatamente alle lesioni corporali, subiti dai minori medesimi;</w:t>
      </w:r>
    </w:p>
    <w:p w14:paraId="51247946" w14:textId="4B7941EF"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 xml:space="preserve">da trasporti sociali ed alloggi per il recupero di tossico dipendenti, centri di accoglienza per gli extracomunitari; </w:t>
      </w:r>
    </w:p>
    <w:p w14:paraId="7F4D625E" w14:textId="5BFAB3CF"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 xml:space="preserve">dall’esercizio di case di riposo, soggiorni per anziani e per l’assistenza domiciliare ad anziani e portatori di handicap. L’assicurazione comprende la Responsabilità Civile derivante al Contraente per le prestazioni di carattere infermieristica e sanitario eventualmente effettuate, esclusa la responsabilità professionale del personale addetto a tali servizi. Tali servizi possono essere gestiti anche da terzi, nel qual caso si intende compresa la sola responsabilità che possa far carico all’Assicurato nella sua qualità di committente i servizi medesimi; </w:t>
      </w:r>
    </w:p>
    <w:p w14:paraId="56C3BE96" w14:textId="59EAE3C7"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 xml:space="preserve">dall’esercizio/gestione di macelli pubblici, mercati, fiere, celle frigorifere, gabinetti per servizi igienici, cimiteri, servizi funebri, bagni pubblici, di canili ed altri ricoveri di animali, compresa la responsabilità derivante all’Assicurato quale custode di animali in dotazione a giardini pubblici; </w:t>
      </w:r>
    </w:p>
    <w:p w14:paraId="2E7365DF" w14:textId="480F545E"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 xml:space="preserve">da proprietà, esercizio, gestione di ambulatori pubblici, farmacie, poliambulatori, servizio di infermeria e pronto soccorso. La garanzia non comprende comunque la R. C. professionale di medici/paramedici addetti agli ambulatori/poliambulatori/servizio di infermeria e di pronto soccorso, nonché la responsabilità civile derivante all’Assicurato dall’esercizio di attività attribuite per legge ad U.S. L /A.S.L. ed alle aziende municipalizzate e l’esercizio di eventuali case di cura; </w:t>
      </w:r>
    </w:p>
    <w:p w14:paraId="1C17ECA3" w14:textId="5044D93B"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 xml:space="preserve">dalla raccolta, trasporto rifiuti solidi urbani, gestione relative discariche; tale garanzia comprende anche l’uso di cassonetti, campane e contenitori vari per la raccolta della nettezza urbana, la cui vuotatura sia direttamente gestita o gestita da terzi; </w:t>
      </w:r>
    </w:p>
    <w:p w14:paraId="5CDDEDC6" w14:textId="1D891CBE"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 xml:space="preserve">da lavori edili in genere, di ordinaria e straordinaria manutenzione, ampliamento, riadattameto, ristrutturazione, sopraelevazione, demolizione, edificazione a nuovo, effettuati su fabbricati di proprietà o su altri per i quali il Contraente sia tenuto ad intervenire, e/o eseguiti da ditte specializzate con regolare contratto d’appalto. </w:t>
      </w:r>
    </w:p>
    <w:p w14:paraId="48F7A67C" w14:textId="62A019E4"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dall’esistenza, proprietà e/o esercizio di musei, pinacoteche, biblioteche, teatri, auditori, cinematografi, gallerie d’arte ed altre strutture aperte al pubblico, giardini zoologici, acquari e simili;</w:t>
      </w:r>
    </w:p>
    <w:p w14:paraId="5FBACFEB" w14:textId="7FE3585A"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 xml:space="preserve">dall’organizzazione, esercizio e direzione di attività di volontariato in genere, compresa quella finalizzata al recupero del disagio sociale e della marginalità. La garanzia copre anche la responsabilità personale dei volontari che partecipano alle suddette attività. </w:t>
      </w:r>
    </w:p>
    <w:p w14:paraId="1CC7414A" w14:textId="7EEB06B4"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 xml:space="preserve">dall’attività di rimozione e rimorchio di veicoli non in avaria effettuata su richiesta delle competenti Autorità. Qualora esista un concessionario del servizio rimozione veicoli, la garanzia opererà a secondo rischio rispetto alla polizza di R.C. di detto concessionario.  </w:t>
      </w:r>
    </w:p>
    <w:p w14:paraId="23208256" w14:textId="2DC4034C"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dall’esercizio di notificazione atti effettuato tramite vigili urbani e/o messi comunali, nonché indagini statistiche e distribuzione di certificati elettorali, effettuate anche da personale non dipendente incaricato dal Contraente;</w:t>
      </w:r>
    </w:p>
    <w:p w14:paraId="3134D78A" w14:textId="391994EA"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dal servizio di polizia municipale, nonché di vigilanza/sorveglianza (con guardie armate e non) e di servizi antincendio;</w:t>
      </w:r>
    </w:p>
    <w:p w14:paraId="533D88BF" w14:textId="1BE97897"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 proprietà e/o uso di cani da guardia e non e dal servizio di accalappia cani;</w:t>
      </w:r>
    </w:p>
    <w:p w14:paraId="7AB3E964" w14:textId="67DB0245"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dall’erogazione e distribuzione di gas metano, compresa la proprietà di impianti, tubazioni ed attrezzature;</w:t>
      </w:r>
    </w:p>
    <w:p w14:paraId="630D91A5" w14:textId="6EC2C4F9"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da lavori di pulizia, costruzione, manutenzione in genere, scavi per fognature, posa in opera di impianti e tubature;</w:t>
      </w:r>
    </w:p>
    <w:p w14:paraId="1A994B93" w14:textId="7667FC6F" w:rsidR="00AB232D" w:rsidRPr="00AB232D" w:rsidRDefault="00AB232D" w:rsidP="00AB232D">
      <w:pPr>
        <w:pStyle w:val="Testonormale"/>
        <w:numPr>
          <w:ilvl w:val="0"/>
          <w:numId w:val="26"/>
        </w:numPr>
        <w:tabs>
          <w:tab w:val="clear" w:pos="644"/>
        </w:tabs>
        <w:ind w:left="426"/>
        <w:jc w:val="both"/>
        <w:rPr>
          <w:rFonts w:ascii="Arial" w:hAnsi="Arial" w:cs="Arial"/>
          <w:lang w:val="it-IT"/>
        </w:rPr>
      </w:pPr>
      <w:r w:rsidRPr="00AB232D">
        <w:rPr>
          <w:rFonts w:ascii="Arial" w:hAnsi="Arial" w:cs="Arial"/>
          <w:lang w:val="it-IT"/>
        </w:rPr>
        <w:t>premesso che l’Assicurato, ai fini di assumere il personale occorrente per la sua attività, può effettuare selezioni o prove pratiche, per danni cagionati e/o subiti da coloro che eseguono prove ed esami in merito alle loro capacità tecniche e professionali.</w:t>
      </w:r>
    </w:p>
    <w:p w14:paraId="7B52606F" w14:textId="77777777" w:rsidR="00AB232D" w:rsidRPr="006152E2" w:rsidRDefault="00AB232D" w:rsidP="00AB232D">
      <w:pPr>
        <w:pStyle w:val="a"/>
        <w:tabs>
          <w:tab w:val="left" w:pos="284"/>
          <w:tab w:val="left" w:pos="426"/>
          <w:tab w:val="left" w:pos="565"/>
          <w:tab w:val="left" w:pos="851"/>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left="0" w:firstLine="0"/>
        <w:jc w:val="both"/>
        <w:rPr>
          <w:rFonts w:ascii="Arial" w:hAnsi="Arial" w:cs="Arial"/>
          <w:sz w:val="20"/>
          <w:szCs w:val="20"/>
          <w:lang w:val="it-IT"/>
        </w:rPr>
      </w:pPr>
    </w:p>
    <w:p w14:paraId="7D9242EC" w14:textId="77777777" w:rsidR="00337998" w:rsidRPr="006152E2" w:rsidRDefault="00337998" w:rsidP="00337998">
      <w:pPr>
        <w:pStyle w:val="Titolo2"/>
        <w:numPr>
          <w:ilvl w:val="0"/>
          <w:numId w:val="29"/>
        </w:numPr>
        <w:spacing w:before="0" w:after="0"/>
        <w:ind w:left="426"/>
        <w:rPr>
          <w:i w:val="0"/>
          <w:sz w:val="20"/>
          <w:szCs w:val="20"/>
          <w:lang w:val="it-IT"/>
        </w:rPr>
      </w:pPr>
      <w:bookmarkStart w:id="62" w:name="_Toc461711645"/>
      <w:r w:rsidRPr="006152E2">
        <w:rPr>
          <w:i w:val="0"/>
          <w:sz w:val="20"/>
          <w:szCs w:val="20"/>
          <w:lang w:val="it-IT"/>
        </w:rPr>
        <w:t>Carrelli e macchine operatrici</w:t>
      </w:r>
      <w:bookmarkEnd w:id="62"/>
    </w:p>
    <w:p w14:paraId="6F1E51A4" w14:textId="77777777" w:rsidR="00337998" w:rsidRPr="006152E2" w:rsidRDefault="00337998" w:rsidP="00337998">
      <w:pPr>
        <w:tabs>
          <w:tab w:val="left" w:pos="-1134"/>
          <w:tab w:val="left" w:pos="313"/>
          <w:tab w:val="left" w:pos="426"/>
          <w:tab w:val="left" w:pos="565"/>
          <w:tab w:val="left" w:pos="709"/>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La garanzia comprende i danni derivanti dalla proprietà e/o uso dei carrelli e/o macchine operatrici compresa la circolazione su aree non soggette alla disciplina della legge n. 990 del 24.12.69 e successive modifiche.</w:t>
      </w:r>
    </w:p>
    <w:p w14:paraId="792EEECB" w14:textId="77777777" w:rsidR="00337998" w:rsidRPr="006152E2" w:rsidRDefault="00337998" w:rsidP="00337998">
      <w:pPr>
        <w:pStyle w:val="Titolo2"/>
        <w:numPr>
          <w:ilvl w:val="0"/>
          <w:numId w:val="29"/>
        </w:numPr>
        <w:spacing w:before="0" w:after="0"/>
        <w:ind w:left="426"/>
        <w:rPr>
          <w:i w:val="0"/>
          <w:sz w:val="20"/>
          <w:szCs w:val="20"/>
          <w:lang w:val="it-IT"/>
        </w:rPr>
      </w:pPr>
      <w:bookmarkStart w:id="63" w:name="_Toc461711646"/>
      <w:r w:rsidRPr="006152E2">
        <w:rPr>
          <w:i w:val="0"/>
          <w:sz w:val="20"/>
          <w:szCs w:val="20"/>
          <w:lang w:val="it-IT"/>
        </w:rPr>
        <w:t>Cessione lavori in subappalto</w:t>
      </w:r>
      <w:bookmarkEnd w:id="63"/>
    </w:p>
    <w:p w14:paraId="188BE972" w14:textId="77777777" w:rsidR="00337998" w:rsidRPr="006152E2" w:rsidRDefault="00337998" w:rsidP="00337998">
      <w:pPr>
        <w:tabs>
          <w:tab w:val="left" w:pos="-1134"/>
          <w:tab w:val="left" w:pos="313"/>
          <w:tab w:val="left" w:pos="426"/>
          <w:tab w:val="left" w:pos="565"/>
          <w:tab w:val="left" w:pos="709"/>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La garanzia comprende la responsabilità civile che, a qualunque titolo, possa ricadere sull’Assicurato per i danni cagionati a terzi dalle Ditte Subappaltatrici mentre eseguono i lavori per conto dell’Assicurato stesso in conseguenza di un fatto accidentale, in relazione ai rischi per i quali è stipulata l’assicurazione.</w:t>
      </w:r>
    </w:p>
    <w:p w14:paraId="4A876C17" w14:textId="77777777" w:rsidR="00337998" w:rsidRPr="006152E2" w:rsidRDefault="00337998" w:rsidP="00337998">
      <w:pPr>
        <w:pStyle w:val="Titolo2"/>
        <w:numPr>
          <w:ilvl w:val="0"/>
          <w:numId w:val="29"/>
        </w:numPr>
        <w:spacing w:before="0" w:after="0"/>
        <w:ind w:left="426"/>
        <w:rPr>
          <w:i w:val="0"/>
          <w:sz w:val="20"/>
          <w:szCs w:val="20"/>
          <w:lang w:val="it-IT"/>
        </w:rPr>
      </w:pPr>
      <w:bookmarkStart w:id="64" w:name="_Toc461711647"/>
      <w:r w:rsidRPr="006152E2">
        <w:rPr>
          <w:i w:val="0"/>
          <w:sz w:val="20"/>
          <w:szCs w:val="20"/>
          <w:lang w:val="it-IT"/>
        </w:rPr>
        <w:t>Committenza</w:t>
      </w:r>
      <w:bookmarkEnd w:id="64"/>
      <w:r w:rsidRPr="006152E2">
        <w:rPr>
          <w:i w:val="0"/>
          <w:sz w:val="20"/>
          <w:szCs w:val="20"/>
          <w:lang w:val="it-IT"/>
        </w:rPr>
        <w:t xml:space="preserve"> </w:t>
      </w:r>
    </w:p>
    <w:p w14:paraId="484A989B" w14:textId="77777777" w:rsidR="00337998" w:rsidRPr="006152E2" w:rsidRDefault="00337998" w:rsidP="00337998">
      <w:pPr>
        <w:tabs>
          <w:tab w:val="left" w:pos="-1134"/>
          <w:tab w:val="left" w:pos="-568"/>
          <w:tab w:val="left" w:pos="426"/>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L’assicurazione è prestata per la responsabilità civile derivante al Contraente ai sensi dell’art. 2049 Codice Civile per danni provocati da altri soggetti della cui opera il Contraente si avvalga pur non essendo in rapporto di dipendenza, siano essi appaltatori e/o subappaltatori di lavori pubblici e/o di forniture, professionisti, ecc. Resta fermo il diritto di rivalsa della Società nei confronti dei medesimi, per le somme pagate a titolo di risarcimento del danno.</w:t>
      </w:r>
    </w:p>
    <w:p w14:paraId="70CD3B83" w14:textId="77777777" w:rsidR="00337998" w:rsidRPr="006152E2" w:rsidRDefault="00337998" w:rsidP="00337998">
      <w:pPr>
        <w:pStyle w:val="Titolo2"/>
        <w:numPr>
          <w:ilvl w:val="0"/>
          <w:numId w:val="29"/>
        </w:numPr>
        <w:tabs>
          <w:tab w:val="left" w:pos="709"/>
        </w:tabs>
        <w:spacing w:before="0" w:after="0"/>
        <w:ind w:left="426"/>
        <w:rPr>
          <w:i w:val="0"/>
          <w:sz w:val="20"/>
          <w:szCs w:val="20"/>
          <w:lang w:val="it-IT"/>
        </w:rPr>
      </w:pPr>
      <w:bookmarkStart w:id="65" w:name="_Toc461711648"/>
      <w:r w:rsidRPr="006152E2">
        <w:rPr>
          <w:i w:val="0"/>
          <w:sz w:val="20"/>
          <w:szCs w:val="20"/>
          <w:lang w:val="it-IT"/>
        </w:rPr>
        <w:t>Committenza auto ed altri veicoli</w:t>
      </w:r>
      <w:bookmarkEnd w:id="65"/>
    </w:p>
    <w:p w14:paraId="0C70FC31" w14:textId="77777777" w:rsidR="00337998" w:rsidRPr="006152E2" w:rsidRDefault="00337998" w:rsidP="00337998">
      <w:pPr>
        <w:tabs>
          <w:tab w:val="left" w:pos="-720"/>
          <w:tab w:val="left" w:pos="426"/>
          <w:tab w:val="left" w:pos="727"/>
          <w:tab w:val="left" w:pos="979"/>
          <w:tab w:val="left" w:pos="1545"/>
          <w:tab w:val="left" w:pos="2111"/>
          <w:tab w:val="left" w:pos="2677"/>
          <w:tab w:val="left" w:pos="3243"/>
          <w:tab w:val="left" w:pos="3809"/>
          <w:tab w:val="left" w:pos="4375"/>
          <w:tab w:val="left" w:pos="4941"/>
          <w:tab w:val="left" w:pos="5507"/>
          <w:tab w:val="left" w:pos="6073"/>
          <w:tab w:val="left" w:pos="6639"/>
          <w:tab w:val="left" w:pos="7205"/>
          <w:tab w:val="left" w:pos="7771"/>
          <w:tab w:val="left" w:pos="8337"/>
        </w:tabs>
        <w:jc w:val="both"/>
        <w:rPr>
          <w:rFonts w:ascii="Arial" w:hAnsi="Arial" w:cs="Arial"/>
          <w:sz w:val="20"/>
          <w:szCs w:val="20"/>
          <w:lang w:val="it-IT"/>
        </w:rPr>
      </w:pPr>
      <w:r w:rsidRPr="006152E2">
        <w:rPr>
          <w:rFonts w:ascii="Arial" w:hAnsi="Arial" w:cs="Arial"/>
          <w:sz w:val="20"/>
          <w:szCs w:val="20"/>
          <w:lang w:val="it-IT"/>
        </w:rPr>
        <w:t xml:space="preserve">L'assicurazione è prestata per la responsabilità civile derivante al Contraente ai sensi dell'Art. </w:t>
      </w:r>
      <w:smartTag w:uri="urn:schemas-microsoft-com:office:smarttags" w:element="metricconverter">
        <w:smartTagPr>
          <w:attr w:name="ProductID" w:val="2049 C"/>
        </w:smartTagPr>
        <w:r w:rsidRPr="006152E2">
          <w:rPr>
            <w:rFonts w:ascii="Arial" w:hAnsi="Arial" w:cs="Arial"/>
            <w:sz w:val="20"/>
            <w:szCs w:val="20"/>
            <w:lang w:val="it-IT"/>
          </w:rPr>
          <w:t>2049 C</w:t>
        </w:r>
      </w:smartTag>
      <w:r w:rsidRPr="006152E2">
        <w:rPr>
          <w:rFonts w:ascii="Arial" w:hAnsi="Arial" w:cs="Arial"/>
          <w:sz w:val="20"/>
          <w:szCs w:val="20"/>
          <w:lang w:val="it-IT"/>
        </w:rPr>
        <w:t>.C. per danni cagionati a terzi dai suoi dipendenti in relazione alla guida di veicoli purché i medesimi non siano di proprietà od in usufrutto del Contraente od allo stesso intestati al P.R.A. ovvero a lui locati.</w:t>
      </w:r>
    </w:p>
    <w:p w14:paraId="658790FB" w14:textId="77777777" w:rsidR="00337998" w:rsidRPr="006152E2" w:rsidRDefault="00337998" w:rsidP="00337998">
      <w:pPr>
        <w:tabs>
          <w:tab w:val="left" w:pos="-720"/>
          <w:tab w:val="left" w:pos="426"/>
          <w:tab w:val="left" w:pos="727"/>
          <w:tab w:val="left" w:pos="979"/>
          <w:tab w:val="left" w:pos="1545"/>
          <w:tab w:val="left" w:pos="2111"/>
          <w:tab w:val="left" w:pos="2677"/>
          <w:tab w:val="left" w:pos="3243"/>
          <w:tab w:val="left" w:pos="3809"/>
          <w:tab w:val="left" w:pos="4375"/>
          <w:tab w:val="left" w:pos="4941"/>
          <w:tab w:val="left" w:pos="5507"/>
          <w:tab w:val="left" w:pos="6073"/>
          <w:tab w:val="left" w:pos="6639"/>
          <w:tab w:val="left" w:pos="7205"/>
          <w:tab w:val="left" w:pos="7771"/>
          <w:tab w:val="left" w:pos="8337"/>
        </w:tabs>
        <w:jc w:val="both"/>
        <w:rPr>
          <w:rFonts w:ascii="Arial" w:hAnsi="Arial" w:cs="Arial"/>
          <w:sz w:val="20"/>
          <w:szCs w:val="20"/>
          <w:lang w:val="it-IT"/>
        </w:rPr>
      </w:pPr>
      <w:r w:rsidRPr="006152E2">
        <w:rPr>
          <w:rFonts w:ascii="Arial" w:hAnsi="Arial" w:cs="Arial"/>
          <w:sz w:val="20"/>
          <w:szCs w:val="20"/>
          <w:lang w:val="it-IT"/>
        </w:rPr>
        <w:t>La garanzia vale anche:</w:t>
      </w:r>
    </w:p>
    <w:p w14:paraId="1CD1DB55" w14:textId="77777777" w:rsidR="00337998" w:rsidRPr="006152E2" w:rsidRDefault="00337998" w:rsidP="00337998">
      <w:pPr>
        <w:tabs>
          <w:tab w:val="left" w:pos="-283"/>
          <w:tab w:val="left" w:pos="284"/>
          <w:tab w:val="left" w:pos="426"/>
          <w:tab w:val="left" w:pos="709"/>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s>
        <w:jc w:val="both"/>
        <w:rPr>
          <w:rFonts w:ascii="Arial" w:hAnsi="Arial" w:cs="Arial"/>
          <w:sz w:val="20"/>
          <w:szCs w:val="20"/>
          <w:lang w:val="it-IT"/>
        </w:rPr>
      </w:pPr>
      <w:r w:rsidRPr="006152E2">
        <w:rPr>
          <w:rFonts w:ascii="Arial" w:hAnsi="Arial" w:cs="Arial"/>
          <w:sz w:val="20"/>
          <w:szCs w:val="20"/>
          <w:lang w:val="it-IT"/>
        </w:rPr>
        <w:t>-</w:t>
      </w:r>
      <w:r w:rsidRPr="006152E2">
        <w:rPr>
          <w:rFonts w:ascii="Arial" w:hAnsi="Arial" w:cs="Arial"/>
          <w:sz w:val="20"/>
          <w:szCs w:val="20"/>
          <w:lang w:val="it-IT"/>
        </w:rPr>
        <w:tab/>
        <w:t>per i danni corporali cagionati alle persone trasportate.</w:t>
      </w:r>
    </w:p>
    <w:p w14:paraId="39D7FFCE" w14:textId="77777777" w:rsidR="00337998" w:rsidRPr="006152E2" w:rsidRDefault="00337998" w:rsidP="00337998">
      <w:pPr>
        <w:tabs>
          <w:tab w:val="left" w:pos="-283"/>
          <w:tab w:val="left" w:pos="284"/>
          <w:tab w:val="left" w:pos="426"/>
          <w:tab w:val="left" w:pos="709"/>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s>
        <w:jc w:val="both"/>
        <w:rPr>
          <w:rFonts w:ascii="Arial" w:hAnsi="Arial" w:cs="Arial"/>
          <w:sz w:val="20"/>
          <w:szCs w:val="20"/>
          <w:lang w:val="it-IT"/>
        </w:rPr>
      </w:pPr>
      <w:r w:rsidRPr="006152E2">
        <w:rPr>
          <w:rFonts w:ascii="Arial" w:hAnsi="Arial" w:cs="Arial"/>
          <w:b/>
          <w:sz w:val="20"/>
          <w:szCs w:val="20"/>
          <w:lang w:val="it-IT"/>
        </w:rPr>
        <w:t>-</w:t>
      </w:r>
      <w:r w:rsidRPr="006152E2">
        <w:rPr>
          <w:rFonts w:ascii="Arial" w:hAnsi="Arial" w:cs="Arial"/>
          <w:b/>
          <w:sz w:val="20"/>
          <w:szCs w:val="20"/>
          <w:lang w:val="it-IT"/>
        </w:rPr>
        <w:tab/>
      </w:r>
      <w:r w:rsidRPr="006152E2">
        <w:rPr>
          <w:rFonts w:ascii="Arial" w:hAnsi="Arial" w:cs="Arial"/>
          <w:sz w:val="20"/>
          <w:szCs w:val="20"/>
          <w:lang w:val="it-IT"/>
        </w:rPr>
        <w:t>per i danni cagionati con l'uso di mezzi o veicoli non soggetti all’obbligo di assicurazione ex L. 990/69.</w:t>
      </w:r>
    </w:p>
    <w:p w14:paraId="2E7D56F5" w14:textId="77777777" w:rsidR="00337998" w:rsidRPr="006152E2" w:rsidRDefault="00337998" w:rsidP="00337998">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sidRPr="006152E2">
        <w:rPr>
          <w:rFonts w:ascii="Arial" w:hAnsi="Arial" w:cs="Arial"/>
          <w:sz w:val="20"/>
          <w:szCs w:val="20"/>
          <w:lang w:val="it-IT"/>
        </w:rPr>
        <w:t>La garanzia è operante solo dopo esaurimento di ogni altra copertura o garanzia di cui benefici il proprietario e/o il conducente del veicolo che abbia cagionato il danno.</w:t>
      </w:r>
    </w:p>
    <w:p w14:paraId="197DB5AB" w14:textId="77777777" w:rsidR="00337998" w:rsidRPr="006152E2" w:rsidRDefault="00337998" w:rsidP="00337998">
      <w:pPr>
        <w:pStyle w:val="Titolo2"/>
        <w:numPr>
          <w:ilvl w:val="0"/>
          <w:numId w:val="29"/>
        </w:numPr>
        <w:spacing w:before="0" w:after="0"/>
        <w:ind w:left="426"/>
        <w:rPr>
          <w:i w:val="0"/>
          <w:sz w:val="20"/>
          <w:szCs w:val="20"/>
          <w:lang w:val="it-IT"/>
        </w:rPr>
      </w:pPr>
      <w:bookmarkStart w:id="66" w:name="_Toc461711649"/>
      <w:r w:rsidRPr="006152E2">
        <w:rPr>
          <w:i w:val="0"/>
          <w:sz w:val="20"/>
          <w:szCs w:val="20"/>
          <w:lang w:val="it-IT"/>
        </w:rPr>
        <w:t>Cose in consegna e custodia</w:t>
      </w:r>
      <w:bookmarkEnd w:id="66"/>
    </w:p>
    <w:p w14:paraId="06AF3199" w14:textId="77777777" w:rsidR="00337998" w:rsidRPr="006152E2" w:rsidRDefault="00337998" w:rsidP="00337998">
      <w:pPr>
        <w:tabs>
          <w:tab w:val="left" w:pos="-850"/>
          <w:tab w:val="left" w:pos="283"/>
          <w:tab w:val="left" w:pos="426"/>
          <w:tab w:val="left" w:pos="597"/>
          <w:tab w:val="left" w:pos="849"/>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jc w:val="both"/>
        <w:rPr>
          <w:rFonts w:ascii="Arial" w:hAnsi="Arial" w:cs="Arial"/>
          <w:sz w:val="20"/>
          <w:szCs w:val="20"/>
          <w:lang w:val="it-IT"/>
        </w:rPr>
      </w:pPr>
      <w:r w:rsidRPr="006152E2">
        <w:rPr>
          <w:rFonts w:ascii="Arial" w:hAnsi="Arial" w:cs="Arial"/>
          <w:sz w:val="20"/>
          <w:szCs w:val="20"/>
          <w:lang w:val="it-IT"/>
        </w:rPr>
        <w:t xml:space="preserve">La garanzia comprende i danni alle cose di terzi, consegnate o non consegnate, per le quali l’Assicurato è tenuto a rispondere ai sensi degli Artt. 1783, 1784, 1785 bis e 1786 del Codice Civile per sottrazione, distruzione o deterioramento. </w:t>
      </w:r>
    </w:p>
    <w:p w14:paraId="0A0E7135" w14:textId="77777777" w:rsidR="00337998" w:rsidRPr="006152E2" w:rsidRDefault="00337998" w:rsidP="00337998">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sidRPr="006152E2">
        <w:rPr>
          <w:rFonts w:ascii="Arial" w:hAnsi="Arial" w:cs="Arial"/>
          <w:sz w:val="20"/>
          <w:szCs w:val="20"/>
          <w:lang w:val="it-IT"/>
        </w:rPr>
        <w:t>Questa estensione di polizza è prestata nei limiti e con le franchigie riportate nel successivo Allegato B alla presente polizza.</w:t>
      </w:r>
    </w:p>
    <w:p w14:paraId="6719C1B0" w14:textId="4A7A4289" w:rsidR="00337998" w:rsidRPr="006152E2" w:rsidRDefault="00337998" w:rsidP="00337998">
      <w:pPr>
        <w:pStyle w:val="Titolo2"/>
        <w:numPr>
          <w:ilvl w:val="0"/>
          <w:numId w:val="29"/>
        </w:numPr>
        <w:spacing w:before="0" w:after="0"/>
        <w:ind w:left="426"/>
        <w:rPr>
          <w:i w:val="0"/>
          <w:sz w:val="20"/>
          <w:szCs w:val="20"/>
          <w:lang w:val="it-IT"/>
        </w:rPr>
      </w:pPr>
      <w:bookmarkStart w:id="67" w:name="_Toc461711650"/>
      <w:r w:rsidRPr="006152E2">
        <w:rPr>
          <w:i w:val="0"/>
          <w:sz w:val="20"/>
          <w:szCs w:val="20"/>
          <w:lang w:val="it-IT"/>
        </w:rPr>
        <w:t>Danni a condutture ed impianti sotterranei – Danni da cedimento o franamento del terreno – Danni da interruzioni o sospensioni di attività di terzi</w:t>
      </w:r>
      <w:r w:rsidR="00C018D9">
        <w:rPr>
          <w:i w:val="0"/>
          <w:sz w:val="20"/>
          <w:szCs w:val="20"/>
          <w:lang w:val="it-IT"/>
        </w:rPr>
        <w:t xml:space="preserve"> – Scavi e reinterri</w:t>
      </w:r>
      <w:bookmarkEnd w:id="67"/>
    </w:p>
    <w:p w14:paraId="6228690F" w14:textId="77777777" w:rsidR="00337998" w:rsidRPr="006152E2" w:rsidRDefault="00337998" w:rsidP="00337998">
      <w:pPr>
        <w:tabs>
          <w:tab w:val="left" w:pos="-1077"/>
          <w:tab w:val="left" w:pos="370"/>
          <w:tab w:val="left" w:pos="426"/>
          <w:tab w:val="left" w:pos="622"/>
          <w:tab w:val="left" w:pos="709"/>
          <w:tab w:val="left" w:pos="1188"/>
          <w:tab w:val="left" w:pos="1754"/>
          <w:tab w:val="left" w:pos="2320"/>
          <w:tab w:val="left" w:pos="2886"/>
          <w:tab w:val="left" w:pos="3452"/>
          <w:tab w:val="left" w:pos="4018"/>
          <w:tab w:val="left" w:pos="4584"/>
          <w:tab w:val="left" w:pos="5150"/>
          <w:tab w:val="left" w:pos="5716"/>
          <w:tab w:val="left" w:pos="6282"/>
          <w:tab w:val="left" w:pos="6848"/>
          <w:tab w:val="left" w:pos="7414"/>
          <w:tab w:val="left" w:pos="7980"/>
        </w:tabs>
        <w:jc w:val="both"/>
        <w:rPr>
          <w:rFonts w:ascii="Arial" w:hAnsi="Arial" w:cs="Arial"/>
          <w:sz w:val="20"/>
          <w:szCs w:val="20"/>
          <w:lang w:val="it-IT"/>
        </w:rPr>
      </w:pPr>
      <w:r w:rsidRPr="006152E2">
        <w:rPr>
          <w:rFonts w:ascii="Arial" w:hAnsi="Arial" w:cs="Arial"/>
          <w:sz w:val="20"/>
          <w:szCs w:val="20"/>
          <w:lang w:val="it-IT"/>
        </w:rPr>
        <w:t>La garanzia comprende, entro il massimale per anno e per sinistro riportato nel successivo Allegato B alla presente polizza, i danni:</w:t>
      </w:r>
    </w:p>
    <w:p w14:paraId="43534269" w14:textId="77777777" w:rsidR="00337998" w:rsidRPr="006152E2" w:rsidRDefault="00337998" w:rsidP="00337998">
      <w:pPr>
        <w:pStyle w:val="1"/>
        <w:tabs>
          <w:tab w:val="left" w:pos="-1077"/>
          <w:tab w:val="left" w:pos="284"/>
          <w:tab w:val="left" w:pos="426"/>
          <w:tab w:val="left" w:pos="622"/>
          <w:tab w:val="left" w:pos="709"/>
          <w:tab w:val="left" w:pos="1188"/>
          <w:tab w:val="left" w:pos="1754"/>
          <w:tab w:val="left" w:pos="2320"/>
          <w:tab w:val="left" w:pos="2886"/>
          <w:tab w:val="left" w:pos="3452"/>
          <w:tab w:val="left" w:pos="4018"/>
          <w:tab w:val="left" w:pos="4584"/>
          <w:tab w:val="left" w:pos="5150"/>
          <w:tab w:val="left" w:pos="5716"/>
          <w:tab w:val="left" w:pos="6282"/>
          <w:tab w:val="left" w:pos="6848"/>
          <w:tab w:val="left" w:pos="7414"/>
          <w:tab w:val="left" w:pos="7980"/>
        </w:tabs>
        <w:ind w:left="0" w:firstLine="0"/>
        <w:jc w:val="both"/>
        <w:rPr>
          <w:rFonts w:ascii="Arial" w:hAnsi="Arial" w:cs="Arial"/>
          <w:sz w:val="20"/>
          <w:szCs w:val="20"/>
          <w:lang w:val="it-IT"/>
        </w:rPr>
      </w:pPr>
      <w:r w:rsidRPr="006152E2">
        <w:rPr>
          <w:rFonts w:ascii="Arial" w:hAnsi="Arial" w:cs="Arial"/>
          <w:b w:val="0"/>
          <w:sz w:val="20"/>
          <w:szCs w:val="20"/>
          <w:lang w:val="it-IT"/>
        </w:rPr>
        <w:t xml:space="preserve">- </w:t>
      </w:r>
      <w:r w:rsidRPr="006152E2">
        <w:rPr>
          <w:rFonts w:ascii="Arial" w:hAnsi="Arial" w:cs="Arial"/>
          <w:b w:val="0"/>
          <w:sz w:val="20"/>
          <w:szCs w:val="20"/>
          <w:lang w:val="it-IT"/>
        </w:rPr>
        <w:tab/>
        <w:t>alle condutture e agli impianti sotterranei</w:t>
      </w:r>
      <w:r w:rsidRPr="006152E2">
        <w:rPr>
          <w:rFonts w:ascii="Arial" w:hAnsi="Arial" w:cs="Arial"/>
          <w:sz w:val="20"/>
          <w:szCs w:val="20"/>
          <w:lang w:val="it-IT"/>
        </w:rPr>
        <w:t>;</w:t>
      </w:r>
    </w:p>
    <w:p w14:paraId="6C278770" w14:textId="630B69DD" w:rsidR="00337998" w:rsidRDefault="00337998" w:rsidP="00337998">
      <w:pPr>
        <w:pStyle w:val="1"/>
        <w:tabs>
          <w:tab w:val="left" w:pos="-1077"/>
          <w:tab w:val="left" w:pos="284"/>
          <w:tab w:val="left" w:pos="426"/>
          <w:tab w:val="left" w:pos="622"/>
          <w:tab w:val="left" w:pos="709"/>
          <w:tab w:val="left" w:pos="1188"/>
          <w:tab w:val="left" w:pos="1754"/>
          <w:tab w:val="left" w:pos="2320"/>
          <w:tab w:val="left" w:pos="2886"/>
          <w:tab w:val="left" w:pos="3452"/>
          <w:tab w:val="left" w:pos="4018"/>
          <w:tab w:val="left" w:pos="4584"/>
          <w:tab w:val="left" w:pos="5150"/>
          <w:tab w:val="left" w:pos="5716"/>
          <w:tab w:val="left" w:pos="6282"/>
          <w:tab w:val="left" w:pos="6848"/>
          <w:tab w:val="left" w:pos="7414"/>
          <w:tab w:val="left" w:pos="7980"/>
        </w:tabs>
        <w:ind w:left="0" w:firstLine="0"/>
        <w:jc w:val="both"/>
        <w:rPr>
          <w:rFonts w:ascii="Arial" w:hAnsi="Arial" w:cs="Arial"/>
          <w:sz w:val="20"/>
          <w:szCs w:val="20"/>
          <w:lang w:val="it-IT"/>
        </w:rPr>
      </w:pPr>
      <w:r w:rsidRPr="006152E2">
        <w:rPr>
          <w:rFonts w:ascii="Arial" w:hAnsi="Arial" w:cs="Arial"/>
          <w:b w:val="0"/>
          <w:sz w:val="20"/>
          <w:szCs w:val="20"/>
          <w:lang w:val="it-IT"/>
        </w:rPr>
        <w:t xml:space="preserve">- </w:t>
      </w:r>
      <w:r w:rsidRPr="006152E2">
        <w:rPr>
          <w:rFonts w:ascii="Arial" w:hAnsi="Arial" w:cs="Arial"/>
          <w:b w:val="0"/>
          <w:sz w:val="20"/>
          <w:szCs w:val="20"/>
          <w:lang w:val="it-IT"/>
        </w:rPr>
        <w:tab/>
        <w:t>a cose dovuti a cedimento o franamento del terreno, alla condizione che tali danni non derivino da lavori che implichino sotto murature o altre tecniche sostitutive</w:t>
      </w:r>
      <w:r w:rsidRPr="006152E2">
        <w:rPr>
          <w:rFonts w:ascii="Arial" w:hAnsi="Arial" w:cs="Arial"/>
          <w:sz w:val="20"/>
          <w:szCs w:val="20"/>
          <w:lang w:val="it-IT"/>
        </w:rPr>
        <w:t>;</w:t>
      </w:r>
    </w:p>
    <w:p w14:paraId="47E934CD" w14:textId="2978744F" w:rsidR="00FF49CE" w:rsidRPr="00FF49CE" w:rsidRDefault="00FF49CE" w:rsidP="00337998">
      <w:pPr>
        <w:pStyle w:val="1"/>
        <w:tabs>
          <w:tab w:val="left" w:pos="-1077"/>
          <w:tab w:val="left" w:pos="284"/>
          <w:tab w:val="left" w:pos="426"/>
          <w:tab w:val="left" w:pos="622"/>
          <w:tab w:val="left" w:pos="709"/>
          <w:tab w:val="left" w:pos="1188"/>
          <w:tab w:val="left" w:pos="1754"/>
          <w:tab w:val="left" w:pos="2320"/>
          <w:tab w:val="left" w:pos="2886"/>
          <w:tab w:val="left" w:pos="3452"/>
          <w:tab w:val="left" w:pos="4018"/>
          <w:tab w:val="left" w:pos="4584"/>
          <w:tab w:val="left" w:pos="5150"/>
          <w:tab w:val="left" w:pos="5716"/>
          <w:tab w:val="left" w:pos="6282"/>
          <w:tab w:val="left" w:pos="6848"/>
          <w:tab w:val="left" w:pos="7414"/>
          <w:tab w:val="left" w:pos="7980"/>
        </w:tabs>
        <w:ind w:left="0" w:firstLine="0"/>
        <w:jc w:val="both"/>
        <w:rPr>
          <w:rFonts w:ascii="Arial" w:hAnsi="Arial" w:cs="Arial"/>
          <w:b w:val="0"/>
          <w:sz w:val="20"/>
          <w:szCs w:val="20"/>
          <w:lang w:val="it-IT"/>
        </w:rPr>
      </w:pPr>
      <w:r w:rsidRPr="00FF49CE">
        <w:rPr>
          <w:rFonts w:ascii="Arial" w:hAnsi="Arial" w:cs="Arial"/>
          <w:b w:val="0"/>
          <w:sz w:val="20"/>
          <w:szCs w:val="20"/>
          <w:lang w:val="it-IT"/>
        </w:rPr>
        <w:t xml:space="preserve">- </w:t>
      </w:r>
      <w:r w:rsidRPr="00FF49CE">
        <w:rPr>
          <w:rFonts w:ascii="Arial" w:hAnsi="Arial" w:cs="Arial"/>
          <w:b w:val="0"/>
          <w:sz w:val="20"/>
          <w:szCs w:val="20"/>
          <w:lang w:val="it-IT"/>
        </w:rPr>
        <w:tab/>
        <w:t>derivanti da s</w:t>
      </w:r>
      <w:r>
        <w:rPr>
          <w:rFonts w:ascii="Arial" w:hAnsi="Arial" w:cs="Arial"/>
          <w:b w:val="0"/>
          <w:sz w:val="20"/>
          <w:szCs w:val="20"/>
          <w:lang w:val="it-IT"/>
        </w:rPr>
        <w:t>cavi, pose e reinterri di opere e/o installazioni in genere;</w:t>
      </w:r>
    </w:p>
    <w:p w14:paraId="4383D6F6" w14:textId="77777777" w:rsidR="00337998" w:rsidRPr="006152E2" w:rsidRDefault="00337998" w:rsidP="00337998">
      <w:pPr>
        <w:pStyle w:val="1"/>
        <w:tabs>
          <w:tab w:val="left" w:pos="-1077"/>
          <w:tab w:val="left" w:pos="284"/>
          <w:tab w:val="left" w:pos="426"/>
          <w:tab w:val="left" w:pos="709"/>
          <w:tab w:val="left" w:pos="1188"/>
          <w:tab w:val="left" w:pos="1754"/>
          <w:tab w:val="left" w:pos="2320"/>
          <w:tab w:val="left" w:pos="2886"/>
          <w:tab w:val="left" w:pos="3452"/>
          <w:tab w:val="left" w:pos="4018"/>
          <w:tab w:val="left" w:pos="4584"/>
          <w:tab w:val="left" w:pos="5150"/>
          <w:tab w:val="left" w:pos="5716"/>
          <w:tab w:val="left" w:pos="6282"/>
          <w:tab w:val="left" w:pos="6848"/>
          <w:tab w:val="left" w:pos="7414"/>
          <w:tab w:val="left" w:pos="7980"/>
        </w:tabs>
        <w:ind w:left="0" w:firstLine="0"/>
        <w:jc w:val="both"/>
        <w:rPr>
          <w:rFonts w:ascii="Arial" w:hAnsi="Arial" w:cs="Arial"/>
          <w:b w:val="0"/>
          <w:sz w:val="20"/>
          <w:szCs w:val="20"/>
          <w:lang w:val="it-IT"/>
        </w:rPr>
      </w:pPr>
      <w:r w:rsidRPr="006152E2">
        <w:rPr>
          <w:rFonts w:ascii="Arial" w:hAnsi="Arial" w:cs="Arial"/>
          <w:b w:val="0"/>
          <w:sz w:val="20"/>
          <w:szCs w:val="20"/>
          <w:lang w:val="it-IT"/>
        </w:rPr>
        <w:t xml:space="preserve">- </w:t>
      </w:r>
      <w:r w:rsidRPr="006152E2">
        <w:rPr>
          <w:rFonts w:ascii="Arial" w:hAnsi="Arial" w:cs="Arial"/>
          <w:b w:val="0"/>
          <w:sz w:val="20"/>
          <w:szCs w:val="20"/>
          <w:lang w:val="it-IT"/>
        </w:rPr>
        <w:tab/>
        <w:t>derivanti da interruzioni o sospensioni, totali o parziali di attività industriali, commerciali, artigianali, agricole o di servizi, purché conseguenti a sinistro indennizzabile a termini di polizza.</w:t>
      </w:r>
    </w:p>
    <w:p w14:paraId="33DA7E33" w14:textId="77777777" w:rsidR="00337998" w:rsidRPr="006152E2" w:rsidRDefault="00337998" w:rsidP="00337998">
      <w:pPr>
        <w:pStyle w:val="Titolo2"/>
        <w:numPr>
          <w:ilvl w:val="0"/>
          <w:numId w:val="29"/>
        </w:numPr>
        <w:spacing w:before="0" w:after="0"/>
        <w:ind w:left="426"/>
        <w:rPr>
          <w:i w:val="0"/>
          <w:sz w:val="20"/>
          <w:szCs w:val="20"/>
          <w:lang w:val="it-IT"/>
        </w:rPr>
      </w:pPr>
      <w:bookmarkStart w:id="68" w:name="_Toc461711651"/>
      <w:r w:rsidRPr="006152E2">
        <w:rPr>
          <w:i w:val="0"/>
          <w:sz w:val="20"/>
          <w:szCs w:val="20"/>
          <w:lang w:val="it-IT"/>
        </w:rPr>
        <w:t>Danni alle cose di terzi</w:t>
      </w:r>
      <w:bookmarkEnd w:id="68"/>
    </w:p>
    <w:p w14:paraId="60283468" w14:textId="77777777" w:rsidR="00337998" w:rsidRPr="006152E2" w:rsidRDefault="00337998" w:rsidP="00337998">
      <w:pPr>
        <w:tabs>
          <w:tab w:val="left" w:pos="-1077"/>
          <w:tab w:val="left" w:pos="370"/>
          <w:tab w:val="left" w:pos="426"/>
          <w:tab w:val="left" w:pos="622"/>
          <w:tab w:val="left" w:pos="709"/>
          <w:tab w:val="left" w:pos="1188"/>
          <w:tab w:val="left" w:pos="1754"/>
          <w:tab w:val="left" w:pos="2320"/>
          <w:tab w:val="left" w:pos="2886"/>
          <w:tab w:val="left" w:pos="3452"/>
          <w:tab w:val="left" w:pos="4018"/>
          <w:tab w:val="left" w:pos="4584"/>
          <w:tab w:val="left" w:pos="5150"/>
          <w:tab w:val="left" w:pos="5716"/>
          <w:tab w:val="left" w:pos="6282"/>
          <w:tab w:val="left" w:pos="6848"/>
          <w:tab w:val="left" w:pos="7414"/>
          <w:tab w:val="left" w:pos="7980"/>
        </w:tabs>
        <w:jc w:val="both"/>
        <w:rPr>
          <w:rFonts w:ascii="Arial" w:hAnsi="Arial" w:cs="Arial"/>
          <w:sz w:val="20"/>
          <w:szCs w:val="20"/>
          <w:lang w:val="it-IT"/>
        </w:rPr>
      </w:pPr>
      <w:r w:rsidRPr="006152E2">
        <w:rPr>
          <w:rFonts w:ascii="Arial" w:hAnsi="Arial" w:cs="Arial"/>
          <w:sz w:val="20"/>
          <w:szCs w:val="20"/>
          <w:lang w:val="it-IT"/>
        </w:rPr>
        <w:t xml:space="preserve">La garanzia comprende i danni alle cose di terzi trovantisi nell'ambito di esecuzione dei lavori, che per volume e peso non possono essere rimossi. </w:t>
      </w:r>
    </w:p>
    <w:p w14:paraId="016F575F" w14:textId="77777777" w:rsidR="00337998" w:rsidRPr="006152E2" w:rsidRDefault="00337998" w:rsidP="00337998">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sidRPr="006152E2">
        <w:rPr>
          <w:rFonts w:ascii="Arial" w:hAnsi="Arial" w:cs="Arial"/>
          <w:sz w:val="20"/>
          <w:szCs w:val="20"/>
          <w:lang w:val="it-IT"/>
        </w:rPr>
        <w:t>Questa estensione di polizza è prestata nei limiti e con le franchigie riportate nel successivo Allegato B alla presente polizza.</w:t>
      </w:r>
    </w:p>
    <w:p w14:paraId="277785F8" w14:textId="77777777" w:rsidR="00337998" w:rsidRPr="006152E2" w:rsidRDefault="00337998" w:rsidP="00337998">
      <w:pPr>
        <w:pStyle w:val="Titolo2"/>
        <w:numPr>
          <w:ilvl w:val="0"/>
          <w:numId w:val="29"/>
        </w:numPr>
        <w:spacing w:before="0" w:after="0"/>
        <w:ind w:left="426"/>
        <w:rPr>
          <w:i w:val="0"/>
          <w:sz w:val="20"/>
          <w:szCs w:val="20"/>
          <w:lang w:val="it-IT"/>
        </w:rPr>
      </w:pPr>
      <w:bookmarkStart w:id="69" w:name="_Toc461711652"/>
      <w:r w:rsidRPr="006152E2">
        <w:rPr>
          <w:i w:val="0"/>
          <w:sz w:val="20"/>
          <w:szCs w:val="20"/>
          <w:lang w:val="it-IT"/>
        </w:rPr>
        <w:t>Danni a mezzi sotto carico e scarico</w:t>
      </w:r>
      <w:bookmarkEnd w:id="69"/>
    </w:p>
    <w:p w14:paraId="2F5B4640" w14:textId="77777777" w:rsidR="00337998" w:rsidRDefault="00337998" w:rsidP="00337998">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sidRPr="006152E2">
        <w:rPr>
          <w:rFonts w:ascii="Arial" w:hAnsi="Arial" w:cs="Arial"/>
          <w:sz w:val="20"/>
          <w:szCs w:val="20"/>
          <w:lang w:val="it-IT"/>
        </w:rPr>
        <w:t>La garanzia comprende i danni a mezzi di tra</w:t>
      </w:r>
      <w:r w:rsidRPr="006152E2">
        <w:rPr>
          <w:rFonts w:ascii="Arial" w:hAnsi="Arial" w:cs="Arial"/>
          <w:sz w:val="20"/>
          <w:szCs w:val="20"/>
          <w:lang w:val="it-IT"/>
        </w:rPr>
        <w:softHyphen/>
        <w:t>sporto sotto carico o scarico ovvero in sosta nell'ambito di esecuzione delle anzidette operazioni, ferma restando l'esclusione dei danni alle cose trasportate sui mezzi stessi.</w:t>
      </w:r>
    </w:p>
    <w:p w14:paraId="5BA2CB58" w14:textId="77777777" w:rsidR="007A30A0" w:rsidRPr="006152E2" w:rsidRDefault="007A30A0" w:rsidP="00337998">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sidRPr="006152E2">
        <w:rPr>
          <w:rFonts w:ascii="Arial" w:hAnsi="Arial" w:cs="Arial"/>
          <w:sz w:val="20"/>
          <w:szCs w:val="20"/>
          <w:lang w:val="it-IT"/>
        </w:rPr>
        <w:t>Questa estensione di polizza è prestata nei limiti e con le franchigie riportate nel successivo Allegato B alla pr</w:t>
      </w:r>
      <w:r>
        <w:rPr>
          <w:rFonts w:ascii="Arial" w:hAnsi="Arial" w:cs="Arial"/>
          <w:sz w:val="20"/>
          <w:szCs w:val="20"/>
          <w:lang w:val="it-IT"/>
        </w:rPr>
        <w:t>esente polizza.</w:t>
      </w:r>
    </w:p>
    <w:p w14:paraId="0F5FD91C" w14:textId="77777777" w:rsidR="00337998" w:rsidRPr="006152E2" w:rsidRDefault="00337998" w:rsidP="00337998">
      <w:pPr>
        <w:pStyle w:val="Titolo2"/>
        <w:numPr>
          <w:ilvl w:val="0"/>
          <w:numId w:val="29"/>
        </w:numPr>
        <w:spacing w:before="0" w:after="0"/>
        <w:ind w:left="426"/>
        <w:rPr>
          <w:i w:val="0"/>
          <w:sz w:val="20"/>
          <w:szCs w:val="20"/>
          <w:lang w:val="it-IT"/>
        </w:rPr>
      </w:pPr>
      <w:bookmarkStart w:id="70" w:name="_Toc461711653"/>
      <w:r w:rsidRPr="006152E2">
        <w:rPr>
          <w:i w:val="0"/>
          <w:sz w:val="20"/>
          <w:szCs w:val="20"/>
          <w:lang w:val="it-IT"/>
        </w:rPr>
        <w:t>Danni a opere o installazioni</w:t>
      </w:r>
      <w:bookmarkEnd w:id="70"/>
    </w:p>
    <w:p w14:paraId="6B18B2C7" w14:textId="77777777" w:rsidR="00337998" w:rsidRPr="006152E2" w:rsidRDefault="00337998" w:rsidP="00337998">
      <w:pPr>
        <w:tabs>
          <w:tab w:val="left" w:pos="-794"/>
          <w:tab w:val="left" w:pos="426"/>
          <w:tab w:val="left" w:pos="653"/>
          <w:tab w:val="left" w:pos="709"/>
          <w:tab w:val="left" w:pos="905"/>
          <w:tab w:val="left" w:pos="1471"/>
          <w:tab w:val="left" w:pos="2037"/>
          <w:tab w:val="left" w:pos="2603"/>
          <w:tab w:val="left" w:pos="3169"/>
          <w:tab w:val="left" w:pos="3735"/>
          <w:tab w:val="left" w:pos="4301"/>
          <w:tab w:val="left" w:pos="4867"/>
          <w:tab w:val="left" w:pos="5433"/>
          <w:tab w:val="left" w:pos="5999"/>
          <w:tab w:val="left" w:pos="6565"/>
          <w:tab w:val="left" w:pos="7131"/>
          <w:tab w:val="left" w:pos="7697"/>
          <w:tab w:val="left" w:pos="8263"/>
        </w:tabs>
        <w:jc w:val="both"/>
        <w:rPr>
          <w:rFonts w:ascii="Arial" w:hAnsi="Arial" w:cs="Arial"/>
          <w:sz w:val="20"/>
          <w:szCs w:val="20"/>
          <w:lang w:val="it-IT"/>
        </w:rPr>
      </w:pPr>
      <w:r w:rsidRPr="006152E2">
        <w:rPr>
          <w:rFonts w:ascii="Arial" w:hAnsi="Arial" w:cs="Arial"/>
          <w:sz w:val="20"/>
          <w:szCs w:val="20"/>
          <w:lang w:val="it-IT"/>
        </w:rPr>
        <w:t xml:space="preserve">La garanzia comprende anche </w:t>
      </w:r>
      <w:smartTag w:uri="urn:schemas-microsoft-com:office:smarttags" w:element="PersonName">
        <w:smartTagPr>
          <w:attr w:name="ProductID" w:val="la Responsabilit￠ Civile"/>
        </w:smartTagPr>
        <w:r w:rsidRPr="006152E2">
          <w:rPr>
            <w:rFonts w:ascii="Arial" w:hAnsi="Arial" w:cs="Arial"/>
            <w:sz w:val="20"/>
            <w:szCs w:val="20"/>
            <w:lang w:val="it-IT"/>
          </w:rPr>
          <w:t>la Responsabilità Civile</w:t>
        </w:r>
      </w:smartTag>
      <w:r w:rsidRPr="006152E2">
        <w:rPr>
          <w:rFonts w:ascii="Arial" w:hAnsi="Arial" w:cs="Arial"/>
          <w:sz w:val="20"/>
          <w:szCs w:val="20"/>
          <w:lang w:val="it-IT"/>
        </w:rPr>
        <w:t xml:space="preserve"> derivante all’Assicurato per danni cagionati a terzi dopo l’ultimazione dei lavori. </w:t>
      </w:r>
    </w:p>
    <w:p w14:paraId="2D8F718F" w14:textId="77777777" w:rsidR="00337998" w:rsidRPr="006152E2" w:rsidRDefault="00337998" w:rsidP="00337998">
      <w:pPr>
        <w:tabs>
          <w:tab w:val="left" w:pos="-794"/>
          <w:tab w:val="left" w:pos="339"/>
          <w:tab w:val="left" w:pos="426"/>
          <w:tab w:val="left" w:pos="653"/>
          <w:tab w:val="left" w:pos="709"/>
          <w:tab w:val="left" w:pos="905"/>
          <w:tab w:val="left" w:pos="1471"/>
          <w:tab w:val="left" w:pos="2037"/>
          <w:tab w:val="left" w:pos="2603"/>
          <w:tab w:val="left" w:pos="3169"/>
          <w:tab w:val="left" w:pos="3735"/>
          <w:tab w:val="left" w:pos="4301"/>
          <w:tab w:val="left" w:pos="4867"/>
          <w:tab w:val="left" w:pos="5433"/>
          <w:tab w:val="left" w:pos="5999"/>
          <w:tab w:val="left" w:pos="6565"/>
          <w:tab w:val="left" w:pos="7131"/>
          <w:tab w:val="left" w:pos="7697"/>
          <w:tab w:val="left" w:pos="8263"/>
        </w:tabs>
        <w:jc w:val="both"/>
        <w:rPr>
          <w:rFonts w:ascii="Arial" w:hAnsi="Arial" w:cs="Arial"/>
          <w:sz w:val="20"/>
          <w:szCs w:val="20"/>
          <w:lang w:val="it-IT"/>
        </w:rPr>
      </w:pPr>
      <w:r w:rsidRPr="006152E2">
        <w:rPr>
          <w:rFonts w:ascii="Arial" w:hAnsi="Arial" w:cs="Arial"/>
          <w:sz w:val="20"/>
          <w:szCs w:val="20"/>
          <w:lang w:val="it-IT"/>
        </w:rPr>
        <w:t>L’assicurazione non comprende i danni:</w:t>
      </w:r>
    </w:p>
    <w:p w14:paraId="730438C3" w14:textId="77777777" w:rsidR="00337998" w:rsidRPr="006152E2" w:rsidRDefault="00337998" w:rsidP="00337998">
      <w:pPr>
        <w:numPr>
          <w:ilvl w:val="0"/>
          <w:numId w:val="27"/>
        </w:numPr>
        <w:tabs>
          <w:tab w:val="left" w:pos="-794"/>
          <w:tab w:val="left" w:pos="284"/>
          <w:tab w:val="left" w:pos="426"/>
          <w:tab w:val="left" w:pos="1471"/>
          <w:tab w:val="left" w:pos="2037"/>
          <w:tab w:val="left" w:pos="2603"/>
          <w:tab w:val="left" w:pos="3169"/>
          <w:tab w:val="left" w:pos="3735"/>
          <w:tab w:val="left" w:pos="4301"/>
          <w:tab w:val="left" w:pos="4867"/>
          <w:tab w:val="left" w:pos="5433"/>
          <w:tab w:val="left" w:pos="5999"/>
          <w:tab w:val="left" w:pos="6565"/>
          <w:tab w:val="left" w:pos="7131"/>
          <w:tab w:val="left" w:pos="7697"/>
          <w:tab w:val="left" w:pos="8263"/>
        </w:tabs>
        <w:ind w:left="0" w:firstLine="0"/>
        <w:jc w:val="both"/>
        <w:rPr>
          <w:rFonts w:ascii="Arial" w:hAnsi="Arial" w:cs="Arial"/>
          <w:sz w:val="20"/>
          <w:szCs w:val="20"/>
          <w:lang w:val="it-IT"/>
        </w:rPr>
      </w:pPr>
      <w:r w:rsidRPr="006152E2">
        <w:rPr>
          <w:rFonts w:ascii="Arial" w:hAnsi="Arial" w:cs="Arial"/>
          <w:sz w:val="20"/>
          <w:szCs w:val="20"/>
          <w:lang w:val="it-IT"/>
        </w:rPr>
        <w:t>agli impianti, attrezzature o cose installate, riparate o oggetto di manutenzione e qualsiasi spesa inerente alla sostituzione o riparazione degli stessi;</w:t>
      </w:r>
    </w:p>
    <w:p w14:paraId="04028B6D" w14:textId="77777777" w:rsidR="00337998" w:rsidRPr="006152E2" w:rsidRDefault="00337998" w:rsidP="00337998">
      <w:pPr>
        <w:numPr>
          <w:ilvl w:val="0"/>
          <w:numId w:val="27"/>
        </w:numPr>
        <w:tabs>
          <w:tab w:val="left" w:pos="-794"/>
          <w:tab w:val="left" w:pos="284"/>
          <w:tab w:val="left" w:pos="426"/>
          <w:tab w:val="left" w:pos="653"/>
          <w:tab w:val="left" w:pos="1471"/>
          <w:tab w:val="left" w:pos="2037"/>
          <w:tab w:val="left" w:pos="2603"/>
          <w:tab w:val="left" w:pos="3169"/>
          <w:tab w:val="left" w:pos="3735"/>
          <w:tab w:val="left" w:pos="4301"/>
          <w:tab w:val="left" w:pos="4867"/>
          <w:tab w:val="left" w:pos="5433"/>
          <w:tab w:val="left" w:pos="5999"/>
          <w:tab w:val="left" w:pos="6565"/>
          <w:tab w:val="left" w:pos="7131"/>
          <w:tab w:val="left" w:pos="7697"/>
          <w:tab w:val="left" w:pos="8263"/>
        </w:tabs>
        <w:ind w:left="0" w:firstLine="0"/>
        <w:jc w:val="both"/>
        <w:rPr>
          <w:rFonts w:ascii="Arial" w:hAnsi="Arial" w:cs="Arial"/>
          <w:sz w:val="20"/>
          <w:szCs w:val="20"/>
          <w:lang w:val="it-IT"/>
        </w:rPr>
      </w:pPr>
      <w:r w:rsidRPr="006152E2">
        <w:rPr>
          <w:rFonts w:ascii="Arial" w:hAnsi="Arial" w:cs="Arial"/>
          <w:sz w:val="20"/>
          <w:szCs w:val="20"/>
          <w:lang w:val="it-IT"/>
        </w:rPr>
        <w:t>da vizio o difetto originario dei prodotti da chiunque fabbricati;</w:t>
      </w:r>
    </w:p>
    <w:p w14:paraId="70AB8E5D" w14:textId="77777777" w:rsidR="00337998" w:rsidRPr="006152E2" w:rsidRDefault="00337998" w:rsidP="00337998">
      <w:pPr>
        <w:numPr>
          <w:ilvl w:val="0"/>
          <w:numId w:val="27"/>
        </w:numPr>
        <w:tabs>
          <w:tab w:val="left" w:pos="-794"/>
          <w:tab w:val="left" w:pos="284"/>
          <w:tab w:val="left" w:pos="426"/>
          <w:tab w:val="left" w:pos="653"/>
          <w:tab w:val="left" w:pos="1471"/>
          <w:tab w:val="left" w:pos="2037"/>
          <w:tab w:val="left" w:pos="2603"/>
          <w:tab w:val="left" w:pos="3169"/>
          <w:tab w:val="left" w:pos="3735"/>
          <w:tab w:val="left" w:pos="4301"/>
          <w:tab w:val="left" w:pos="4867"/>
          <w:tab w:val="left" w:pos="5433"/>
          <w:tab w:val="left" w:pos="5999"/>
          <w:tab w:val="left" w:pos="6565"/>
          <w:tab w:val="left" w:pos="7131"/>
          <w:tab w:val="left" w:pos="7697"/>
          <w:tab w:val="left" w:pos="8263"/>
        </w:tabs>
        <w:ind w:left="0" w:firstLine="0"/>
        <w:jc w:val="both"/>
        <w:rPr>
          <w:rFonts w:ascii="Arial" w:hAnsi="Arial" w:cs="Arial"/>
          <w:sz w:val="20"/>
          <w:szCs w:val="20"/>
          <w:lang w:val="it-IT"/>
        </w:rPr>
      </w:pPr>
      <w:r w:rsidRPr="006152E2">
        <w:rPr>
          <w:rFonts w:ascii="Arial" w:hAnsi="Arial" w:cs="Arial"/>
          <w:sz w:val="20"/>
          <w:szCs w:val="20"/>
          <w:lang w:val="it-IT"/>
        </w:rPr>
        <w:t>da inidoneità o mancata rispondenza all’uso per i quali gli impianti sono destinati;</w:t>
      </w:r>
    </w:p>
    <w:p w14:paraId="008187B7" w14:textId="77777777" w:rsidR="00337998" w:rsidRPr="006152E2" w:rsidRDefault="00337998" w:rsidP="00337998">
      <w:pPr>
        <w:numPr>
          <w:ilvl w:val="0"/>
          <w:numId w:val="27"/>
        </w:numPr>
        <w:tabs>
          <w:tab w:val="left" w:pos="-794"/>
          <w:tab w:val="left" w:pos="284"/>
          <w:tab w:val="left" w:pos="426"/>
          <w:tab w:val="left" w:pos="653"/>
          <w:tab w:val="left" w:pos="1471"/>
          <w:tab w:val="left" w:pos="2037"/>
          <w:tab w:val="left" w:pos="2603"/>
          <w:tab w:val="left" w:pos="3169"/>
          <w:tab w:val="left" w:pos="3735"/>
          <w:tab w:val="left" w:pos="4301"/>
          <w:tab w:val="left" w:pos="4867"/>
          <w:tab w:val="left" w:pos="5433"/>
          <w:tab w:val="left" w:pos="5999"/>
          <w:tab w:val="left" w:pos="6565"/>
          <w:tab w:val="left" w:pos="7131"/>
          <w:tab w:val="left" w:pos="7697"/>
          <w:tab w:val="left" w:pos="8263"/>
        </w:tabs>
        <w:ind w:left="0" w:firstLine="0"/>
        <w:jc w:val="both"/>
        <w:rPr>
          <w:rFonts w:ascii="Arial" w:hAnsi="Arial" w:cs="Arial"/>
          <w:sz w:val="20"/>
          <w:szCs w:val="20"/>
          <w:lang w:val="it-IT"/>
        </w:rPr>
      </w:pPr>
      <w:r w:rsidRPr="006152E2">
        <w:rPr>
          <w:rFonts w:ascii="Arial" w:hAnsi="Arial" w:cs="Arial"/>
          <w:sz w:val="20"/>
          <w:szCs w:val="20"/>
          <w:lang w:val="it-IT"/>
        </w:rPr>
        <w:t>da mancato o ritardato intervento manutentivo.</w:t>
      </w:r>
    </w:p>
    <w:p w14:paraId="044029C3" w14:textId="77777777" w:rsidR="00337998" w:rsidRPr="006152E2" w:rsidRDefault="00337998" w:rsidP="00337998">
      <w:pPr>
        <w:tabs>
          <w:tab w:val="left" w:pos="-794"/>
          <w:tab w:val="left" w:pos="426"/>
          <w:tab w:val="left" w:pos="653"/>
          <w:tab w:val="left" w:pos="709"/>
          <w:tab w:val="left" w:pos="905"/>
          <w:tab w:val="left" w:pos="1471"/>
          <w:tab w:val="left" w:pos="2037"/>
          <w:tab w:val="left" w:pos="2603"/>
          <w:tab w:val="left" w:pos="3169"/>
          <w:tab w:val="left" w:pos="3735"/>
          <w:tab w:val="left" w:pos="4301"/>
          <w:tab w:val="left" w:pos="4867"/>
          <w:tab w:val="left" w:pos="5433"/>
          <w:tab w:val="left" w:pos="5999"/>
          <w:tab w:val="left" w:pos="6565"/>
          <w:tab w:val="left" w:pos="7131"/>
          <w:tab w:val="left" w:pos="7697"/>
          <w:tab w:val="left" w:pos="8263"/>
        </w:tabs>
        <w:jc w:val="both"/>
        <w:rPr>
          <w:rFonts w:ascii="Arial" w:hAnsi="Arial" w:cs="Arial"/>
          <w:sz w:val="20"/>
          <w:szCs w:val="20"/>
          <w:lang w:val="it-IT"/>
        </w:rPr>
      </w:pPr>
      <w:r w:rsidRPr="006152E2">
        <w:rPr>
          <w:rFonts w:ascii="Arial" w:hAnsi="Arial" w:cs="Arial"/>
          <w:sz w:val="20"/>
          <w:szCs w:val="20"/>
          <w:lang w:val="it-IT"/>
        </w:rPr>
        <w:t xml:space="preserve">L’assicurazione è prestata per i danni verificatisi durante il periodo di validità del contratto a condizione che i lavori siano stati effettuati durante lo stesso periodo e purché tali danni siano denunciati alla Società non oltre un anno dalla cessazione del contratto stesso. </w:t>
      </w:r>
    </w:p>
    <w:p w14:paraId="2C8ECCBF" w14:textId="77777777" w:rsidR="00337998" w:rsidRPr="006152E2" w:rsidRDefault="00337998" w:rsidP="00337998">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sidRPr="006152E2">
        <w:rPr>
          <w:rFonts w:ascii="Arial" w:hAnsi="Arial" w:cs="Arial"/>
          <w:sz w:val="20"/>
          <w:szCs w:val="20"/>
          <w:lang w:val="it-IT"/>
        </w:rPr>
        <w:t>Questa estensione di polizza è prestata nei limiti e con le franchigie riportate nel successivo Allegato B alla presente polizza.</w:t>
      </w:r>
    </w:p>
    <w:p w14:paraId="7D51957B" w14:textId="77777777" w:rsidR="00337998" w:rsidRPr="006152E2" w:rsidRDefault="00337998" w:rsidP="00337998">
      <w:pPr>
        <w:pStyle w:val="Titolo2"/>
        <w:numPr>
          <w:ilvl w:val="0"/>
          <w:numId w:val="29"/>
        </w:numPr>
        <w:spacing w:before="0" w:after="0"/>
        <w:ind w:left="426"/>
        <w:rPr>
          <w:i w:val="0"/>
          <w:sz w:val="20"/>
          <w:szCs w:val="20"/>
          <w:lang w:val="it-IT"/>
        </w:rPr>
      </w:pPr>
      <w:bookmarkStart w:id="71" w:name="_Toc461711654"/>
      <w:r w:rsidRPr="006152E2">
        <w:rPr>
          <w:i w:val="0"/>
          <w:sz w:val="20"/>
          <w:szCs w:val="20"/>
          <w:lang w:val="it-IT"/>
        </w:rPr>
        <w:t>Danni da incendio</w:t>
      </w:r>
      <w:bookmarkEnd w:id="71"/>
    </w:p>
    <w:p w14:paraId="3DE08549" w14:textId="77777777" w:rsidR="00337998" w:rsidRPr="006152E2" w:rsidRDefault="00337998" w:rsidP="00337998">
      <w:pPr>
        <w:tabs>
          <w:tab w:val="left" w:pos="426"/>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bCs/>
          <w:sz w:val="20"/>
          <w:szCs w:val="20"/>
          <w:lang w:val="it-IT"/>
        </w:rPr>
      </w:pPr>
      <w:r w:rsidRPr="006152E2">
        <w:rPr>
          <w:rFonts w:ascii="Arial" w:hAnsi="Arial" w:cs="Arial"/>
          <w:bCs/>
          <w:sz w:val="20"/>
          <w:szCs w:val="20"/>
          <w:lang w:val="it-IT"/>
        </w:rPr>
        <w:t xml:space="preserve">L’assicurazione è operante, </w:t>
      </w:r>
      <w:r w:rsidRPr="006152E2">
        <w:rPr>
          <w:rFonts w:ascii="Arial" w:hAnsi="Arial" w:cs="Arial"/>
          <w:sz w:val="20"/>
          <w:szCs w:val="20"/>
          <w:lang w:val="it-IT"/>
        </w:rPr>
        <w:t>entro il massimale per anno e per sinistro riportato nel successivo Allegato B alla presente polizza,</w:t>
      </w:r>
      <w:r w:rsidRPr="006152E2">
        <w:rPr>
          <w:rFonts w:ascii="Arial" w:hAnsi="Arial" w:cs="Arial"/>
          <w:bCs/>
          <w:sz w:val="20"/>
          <w:szCs w:val="20"/>
          <w:lang w:val="it-IT"/>
        </w:rPr>
        <w:t xml:space="preserve"> per i danni a terzi conseguenti ad incendio delle cose di proprietà dell’Ente assicurato o dallo stesso detenute. La presente copertura opera a secondo rischio rispetto ai massimali eventualmente previsti, per la stessa garanzia sulla polizza “Incendio” dell’Ente.</w:t>
      </w:r>
    </w:p>
    <w:p w14:paraId="69660B79" w14:textId="77777777" w:rsidR="00337998" w:rsidRPr="006152E2" w:rsidRDefault="00337998" w:rsidP="00337998">
      <w:pPr>
        <w:pStyle w:val="Titolo2"/>
        <w:numPr>
          <w:ilvl w:val="0"/>
          <w:numId w:val="29"/>
        </w:numPr>
        <w:spacing w:before="0" w:after="0"/>
        <w:ind w:left="426"/>
        <w:rPr>
          <w:i w:val="0"/>
          <w:sz w:val="20"/>
          <w:szCs w:val="20"/>
          <w:lang w:val="it-IT"/>
        </w:rPr>
      </w:pPr>
      <w:bookmarkStart w:id="72" w:name="_Toc461711655"/>
      <w:r w:rsidRPr="006152E2">
        <w:rPr>
          <w:i w:val="0"/>
          <w:sz w:val="20"/>
          <w:szCs w:val="20"/>
          <w:lang w:val="it-IT"/>
        </w:rPr>
        <w:t>Danni da partecipazione occasionale</w:t>
      </w:r>
      <w:bookmarkEnd w:id="72"/>
    </w:p>
    <w:p w14:paraId="0AD30584" w14:textId="77777777" w:rsidR="00337998" w:rsidRPr="006152E2" w:rsidRDefault="00337998" w:rsidP="00337998">
      <w:pPr>
        <w:tabs>
          <w:tab w:val="left" w:pos="-1077"/>
          <w:tab w:val="left" w:pos="370"/>
          <w:tab w:val="left" w:pos="426"/>
          <w:tab w:val="left" w:pos="622"/>
          <w:tab w:val="left" w:pos="709"/>
          <w:tab w:val="left" w:pos="1188"/>
          <w:tab w:val="left" w:pos="1754"/>
          <w:tab w:val="left" w:pos="2320"/>
          <w:tab w:val="left" w:pos="2886"/>
          <w:tab w:val="left" w:pos="3452"/>
          <w:tab w:val="left" w:pos="4018"/>
          <w:tab w:val="left" w:pos="4584"/>
          <w:tab w:val="left" w:pos="5150"/>
          <w:tab w:val="left" w:pos="5716"/>
          <w:tab w:val="left" w:pos="6282"/>
          <w:tab w:val="left" w:pos="6848"/>
          <w:tab w:val="left" w:pos="7414"/>
          <w:tab w:val="left" w:pos="7980"/>
        </w:tabs>
        <w:jc w:val="both"/>
        <w:rPr>
          <w:rFonts w:ascii="Arial" w:hAnsi="Arial" w:cs="Arial"/>
          <w:sz w:val="20"/>
          <w:szCs w:val="20"/>
          <w:lang w:val="it-IT"/>
        </w:rPr>
      </w:pPr>
      <w:r w:rsidRPr="006152E2">
        <w:rPr>
          <w:rFonts w:ascii="Arial" w:hAnsi="Arial" w:cs="Arial"/>
          <w:sz w:val="20"/>
          <w:szCs w:val="20"/>
          <w:lang w:val="it-IT"/>
        </w:rPr>
        <w:t>La garanzia comprende comunque i danni provocati da persone non in rapporto di dipendenza con l'Assicurato e della cui opera questi si avvalga nell'esercizio della pro</w:t>
      </w:r>
      <w:r w:rsidRPr="006152E2">
        <w:rPr>
          <w:rFonts w:ascii="Arial" w:hAnsi="Arial" w:cs="Arial"/>
          <w:sz w:val="20"/>
          <w:szCs w:val="20"/>
          <w:lang w:val="it-IT"/>
        </w:rPr>
        <w:softHyphen/>
        <w:t xml:space="preserve">pria attività. </w:t>
      </w:r>
    </w:p>
    <w:p w14:paraId="5C874349" w14:textId="77777777" w:rsidR="00337998" w:rsidRPr="006152E2" w:rsidRDefault="00337998" w:rsidP="00337998">
      <w:pPr>
        <w:pStyle w:val="Titolo2"/>
        <w:numPr>
          <w:ilvl w:val="0"/>
          <w:numId w:val="29"/>
        </w:numPr>
        <w:spacing w:before="0" w:after="0"/>
        <w:ind w:left="426"/>
        <w:rPr>
          <w:i w:val="0"/>
          <w:sz w:val="20"/>
          <w:szCs w:val="20"/>
          <w:lang w:val="it-IT"/>
        </w:rPr>
      </w:pPr>
      <w:bookmarkStart w:id="73" w:name="_Toc461711656"/>
      <w:r w:rsidRPr="006152E2">
        <w:rPr>
          <w:i w:val="0"/>
          <w:sz w:val="20"/>
          <w:szCs w:val="20"/>
          <w:lang w:val="it-IT"/>
        </w:rPr>
        <w:t>Franchigia RCT</w:t>
      </w:r>
      <w:bookmarkEnd w:id="73"/>
    </w:p>
    <w:p w14:paraId="4C2D3969" w14:textId="77777777" w:rsidR="00337998" w:rsidRPr="006152E2" w:rsidRDefault="00337998" w:rsidP="00337998">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L’assicurazione, è prestata con applicazione di una franchigia fissa assoluta per sinistro indicata nel successivo Allegato B alla presente polizza, salvo quando indicati importi o scoperti diversi.</w:t>
      </w:r>
    </w:p>
    <w:p w14:paraId="7E004E94" w14:textId="77777777" w:rsidR="00337998" w:rsidRPr="006152E2" w:rsidRDefault="00337998" w:rsidP="00337998">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La società non opporrà ai terzi la franchigia, liquidando e gestendo i sinistri come se la stessa non esistesse. Annualmente</w:t>
      </w:r>
      <w:r w:rsidRPr="006152E2">
        <w:rPr>
          <w:rFonts w:ascii="Arial" w:hAnsi="Arial" w:cs="Arial"/>
          <w:b/>
          <w:sz w:val="20"/>
          <w:szCs w:val="20"/>
          <w:lang w:val="it-IT"/>
        </w:rPr>
        <w:t>,</w:t>
      </w:r>
      <w:r w:rsidRPr="006152E2">
        <w:rPr>
          <w:rFonts w:ascii="Arial" w:hAnsi="Arial" w:cs="Arial"/>
          <w:sz w:val="20"/>
          <w:szCs w:val="20"/>
          <w:lang w:val="it-IT"/>
        </w:rPr>
        <w:t xml:space="preserve"> renderà conto al Contraente degli importi eventualmente liquidati, emettendo apposita contabile indicando l’importo complessivo di Sua spettanza.</w:t>
      </w:r>
    </w:p>
    <w:p w14:paraId="6CD37102" w14:textId="77777777" w:rsidR="00337998" w:rsidRPr="006152E2" w:rsidRDefault="00337998" w:rsidP="00337998">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Il contraente, quindi, provvederà al saldo della stessa entro 30 giorni dalla data di ricezione della richiesta di pagamento, a mezzo bonifico bancario, direttamente presso le coordinate bancarie indicate dalla Società.</w:t>
      </w:r>
    </w:p>
    <w:p w14:paraId="06A353A4" w14:textId="77777777" w:rsidR="00337998" w:rsidRPr="006152E2" w:rsidRDefault="00337998" w:rsidP="00337998">
      <w:pPr>
        <w:pStyle w:val="Titolo2"/>
        <w:numPr>
          <w:ilvl w:val="0"/>
          <w:numId w:val="29"/>
        </w:numPr>
        <w:spacing w:before="0" w:after="0"/>
        <w:ind w:left="426"/>
        <w:rPr>
          <w:i w:val="0"/>
          <w:sz w:val="20"/>
          <w:szCs w:val="20"/>
          <w:lang w:val="it-IT"/>
        </w:rPr>
      </w:pPr>
      <w:bookmarkStart w:id="74" w:name="_Toc461711657"/>
      <w:r w:rsidRPr="006152E2">
        <w:rPr>
          <w:i w:val="0"/>
          <w:sz w:val="20"/>
          <w:szCs w:val="20"/>
          <w:lang w:val="it-IT"/>
        </w:rPr>
        <w:t>Infortuni subiti da subappaltatori e loro dipendenti</w:t>
      </w:r>
      <w:bookmarkEnd w:id="74"/>
    </w:p>
    <w:p w14:paraId="42CC5C12" w14:textId="77777777" w:rsidR="00337998" w:rsidRPr="006152E2" w:rsidRDefault="00337998" w:rsidP="00337998">
      <w:pPr>
        <w:tabs>
          <w:tab w:val="left" w:pos="-1078"/>
          <w:tab w:val="left" w:pos="369"/>
          <w:tab w:val="left" w:pos="426"/>
          <w:tab w:val="left" w:pos="621"/>
          <w:tab w:val="left" w:pos="709"/>
          <w:tab w:val="left" w:pos="1187"/>
          <w:tab w:val="left" w:pos="1753"/>
          <w:tab w:val="left" w:pos="2319"/>
          <w:tab w:val="left" w:pos="2885"/>
          <w:tab w:val="left" w:pos="3451"/>
          <w:tab w:val="left" w:pos="4017"/>
          <w:tab w:val="left" w:pos="4583"/>
          <w:tab w:val="left" w:pos="5149"/>
          <w:tab w:val="left" w:pos="5715"/>
          <w:tab w:val="left" w:pos="6281"/>
          <w:tab w:val="left" w:pos="6847"/>
          <w:tab w:val="left" w:pos="7413"/>
          <w:tab w:val="left" w:pos="7979"/>
        </w:tabs>
        <w:jc w:val="both"/>
        <w:rPr>
          <w:rFonts w:ascii="Arial" w:hAnsi="Arial" w:cs="Arial"/>
          <w:sz w:val="20"/>
          <w:szCs w:val="20"/>
          <w:lang w:val="it-IT"/>
        </w:rPr>
      </w:pPr>
      <w:r w:rsidRPr="006152E2">
        <w:rPr>
          <w:rFonts w:ascii="Arial" w:hAnsi="Arial" w:cs="Arial"/>
          <w:sz w:val="20"/>
          <w:szCs w:val="20"/>
          <w:lang w:val="it-IT"/>
        </w:rPr>
        <w:t>Sono consi</w:t>
      </w:r>
      <w:r w:rsidRPr="006152E2">
        <w:rPr>
          <w:rFonts w:ascii="Arial" w:hAnsi="Arial" w:cs="Arial"/>
          <w:sz w:val="20"/>
          <w:szCs w:val="20"/>
          <w:lang w:val="it-IT"/>
        </w:rPr>
        <w:softHyphen/>
        <w:t>derati terzi, nel limite del massimale previsto per l'assicurazione R.C.O., anche per gli infortuni subiti in occasione di lavoro, i su</w:t>
      </w:r>
      <w:r w:rsidRPr="006152E2">
        <w:rPr>
          <w:rFonts w:ascii="Arial" w:hAnsi="Arial" w:cs="Arial"/>
          <w:sz w:val="20"/>
          <w:szCs w:val="20"/>
          <w:lang w:val="it-IT"/>
        </w:rPr>
        <w:softHyphen/>
        <w:t>bappaltatori ed i loro dipendenti, sempre che dall'evento derivino la morte o lesioni personali gravi o gravissime, cosi come definite dall'Art. 583 dei Codice Penale.</w:t>
      </w:r>
    </w:p>
    <w:p w14:paraId="34F4FFCC" w14:textId="77777777" w:rsidR="00337998" w:rsidRPr="006152E2" w:rsidRDefault="00337998" w:rsidP="00337998">
      <w:pPr>
        <w:pStyle w:val="Titolo2"/>
        <w:numPr>
          <w:ilvl w:val="0"/>
          <w:numId w:val="29"/>
        </w:numPr>
        <w:spacing w:before="0" w:after="0"/>
        <w:ind w:left="426"/>
        <w:rPr>
          <w:i w:val="0"/>
          <w:sz w:val="20"/>
          <w:szCs w:val="20"/>
          <w:lang w:val="it-IT"/>
        </w:rPr>
      </w:pPr>
      <w:bookmarkStart w:id="75" w:name="_Toc461711658"/>
      <w:r w:rsidRPr="006152E2">
        <w:rPr>
          <w:i w:val="0"/>
          <w:sz w:val="20"/>
          <w:szCs w:val="20"/>
          <w:lang w:val="it-IT"/>
        </w:rPr>
        <w:t>Installazione e/o manutenzione</w:t>
      </w:r>
      <w:bookmarkEnd w:id="75"/>
    </w:p>
    <w:p w14:paraId="3606061C" w14:textId="77777777" w:rsidR="00337998" w:rsidRPr="006152E2" w:rsidRDefault="00337998" w:rsidP="00337998">
      <w:pPr>
        <w:tabs>
          <w:tab w:val="left" w:pos="-1134"/>
          <w:tab w:val="left" w:pos="313"/>
          <w:tab w:val="left" w:pos="426"/>
          <w:tab w:val="left" w:pos="565"/>
          <w:tab w:val="left" w:pos="709"/>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La garanzia comprende i danni derivanti dall'e</w:t>
      </w:r>
      <w:r w:rsidRPr="006152E2">
        <w:rPr>
          <w:rFonts w:ascii="Arial" w:hAnsi="Arial" w:cs="Arial"/>
          <w:sz w:val="20"/>
          <w:szCs w:val="20"/>
          <w:lang w:val="it-IT"/>
        </w:rPr>
        <w:softHyphen/>
        <w:t>secuzione di lavori di installazione e/o manutenzione di impianti anche all'esterno ed anche se in presenza di traffico.</w:t>
      </w:r>
    </w:p>
    <w:p w14:paraId="20252136" w14:textId="77777777" w:rsidR="00337998" w:rsidRPr="006152E2" w:rsidRDefault="00337998" w:rsidP="00337998">
      <w:pPr>
        <w:pStyle w:val="Titolo2"/>
        <w:numPr>
          <w:ilvl w:val="0"/>
          <w:numId w:val="29"/>
        </w:numPr>
        <w:spacing w:before="0" w:after="0"/>
        <w:ind w:left="426"/>
        <w:rPr>
          <w:i w:val="0"/>
          <w:sz w:val="20"/>
          <w:szCs w:val="20"/>
          <w:lang w:val="it-IT"/>
        </w:rPr>
      </w:pPr>
      <w:bookmarkStart w:id="76" w:name="_Toc461711659"/>
      <w:r w:rsidRPr="006152E2">
        <w:rPr>
          <w:i w:val="0"/>
          <w:sz w:val="20"/>
          <w:szCs w:val="20"/>
          <w:lang w:val="it-IT"/>
        </w:rPr>
        <w:t>Malattie professionali</w:t>
      </w:r>
      <w:bookmarkEnd w:id="76"/>
    </w:p>
    <w:p w14:paraId="4B77E191" w14:textId="77777777" w:rsidR="00337998" w:rsidRPr="006152E2" w:rsidRDefault="00337998" w:rsidP="00337998">
      <w:pPr>
        <w:tabs>
          <w:tab w:val="left" w:pos="-850"/>
          <w:tab w:val="left" w:pos="283"/>
          <w:tab w:val="left" w:pos="426"/>
          <w:tab w:val="left" w:pos="597"/>
          <w:tab w:val="left" w:pos="849"/>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jc w:val="both"/>
        <w:rPr>
          <w:rFonts w:ascii="Arial" w:hAnsi="Arial" w:cs="Arial"/>
          <w:sz w:val="20"/>
          <w:szCs w:val="20"/>
          <w:lang w:val="it-IT"/>
        </w:rPr>
      </w:pPr>
      <w:r w:rsidRPr="006152E2">
        <w:rPr>
          <w:rFonts w:ascii="Arial" w:hAnsi="Arial" w:cs="Arial"/>
          <w:sz w:val="20"/>
          <w:szCs w:val="20"/>
          <w:lang w:val="it-IT"/>
        </w:rPr>
        <w:t>L’assicurazione della Responsabilità Civile verso prestatori di lavoro (R.C.O.) è estesa al rischio delle malattie professionali riconosciute dall’INAIL e/o dalla giurisprudenza di legittimità, con esclusione della silicosi e asbestosi.</w:t>
      </w:r>
    </w:p>
    <w:p w14:paraId="5115666B" w14:textId="77777777" w:rsidR="00337998" w:rsidRPr="006152E2" w:rsidRDefault="00337998" w:rsidP="00337998">
      <w:pPr>
        <w:tabs>
          <w:tab w:val="left" w:pos="-850"/>
          <w:tab w:val="left" w:pos="283"/>
          <w:tab w:val="left" w:pos="426"/>
          <w:tab w:val="left" w:pos="597"/>
          <w:tab w:val="left" w:pos="851"/>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jc w:val="both"/>
        <w:rPr>
          <w:rFonts w:ascii="Arial" w:hAnsi="Arial" w:cs="Arial"/>
          <w:sz w:val="20"/>
          <w:szCs w:val="20"/>
          <w:lang w:val="it-IT"/>
        </w:rPr>
      </w:pPr>
      <w:r w:rsidRPr="006152E2">
        <w:rPr>
          <w:rFonts w:ascii="Arial" w:hAnsi="Arial" w:cs="Arial"/>
          <w:sz w:val="20"/>
          <w:szCs w:val="20"/>
          <w:lang w:val="it-IT"/>
        </w:rPr>
        <w:t>L’estensione spiega i suoi effetti a condizione che le malattie insorgano e si manifestino in data posteriore a quella della stipulazione della polizza e siano conseguenza di fatti colposi commessi e verificatisi per la prima volta durante il tempo dell’assicurazione.</w:t>
      </w:r>
    </w:p>
    <w:p w14:paraId="3D07028B" w14:textId="77777777" w:rsidR="00337998" w:rsidRPr="006152E2" w:rsidRDefault="00337998" w:rsidP="00337998">
      <w:pPr>
        <w:tabs>
          <w:tab w:val="left" w:pos="-850"/>
          <w:tab w:val="left" w:pos="283"/>
          <w:tab w:val="left" w:pos="426"/>
          <w:tab w:val="left" w:pos="597"/>
          <w:tab w:val="left" w:pos="851"/>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jc w:val="both"/>
        <w:rPr>
          <w:rFonts w:ascii="Arial" w:hAnsi="Arial" w:cs="Arial"/>
          <w:sz w:val="20"/>
          <w:szCs w:val="20"/>
          <w:lang w:val="it-IT"/>
        </w:rPr>
      </w:pPr>
      <w:r w:rsidRPr="006152E2">
        <w:rPr>
          <w:rFonts w:ascii="Arial" w:hAnsi="Arial" w:cs="Arial"/>
          <w:sz w:val="20"/>
          <w:szCs w:val="20"/>
          <w:lang w:val="it-IT"/>
        </w:rPr>
        <w:t>Il massimale indicato in polizza per sinistro rappresenta comunque la massima esposizione della Società:</w:t>
      </w:r>
    </w:p>
    <w:p w14:paraId="50F96902" w14:textId="77777777" w:rsidR="00337998" w:rsidRPr="006152E2" w:rsidRDefault="00337998" w:rsidP="00337998">
      <w:pPr>
        <w:tabs>
          <w:tab w:val="left" w:pos="-850"/>
          <w:tab w:val="left" w:pos="284"/>
          <w:tab w:val="left" w:pos="426"/>
          <w:tab w:val="left" w:pos="597"/>
          <w:tab w:val="left" w:pos="849"/>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jc w:val="both"/>
        <w:rPr>
          <w:rFonts w:ascii="Arial" w:hAnsi="Arial" w:cs="Arial"/>
          <w:sz w:val="20"/>
          <w:szCs w:val="20"/>
          <w:lang w:val="it-IT"/>
        </w:rPr>
      </w:pPr>
      <w:r w:rsidRPr="006152E2">
        <w:rPr>
          <w:rFonts w:ascii="Arial" w:hAnsi="Arial" w:cs="Arial"/>
          <w:sz w:val="20"/>
          <w:szCs w:val="20"/>
          <w:lang w:val="it-IT"/>
        </w:rPr>
        <w:t>a) per più danni, anche se manifestatisi in tempi diversi durante il periodo di validità della garanzia, originati dal medesimo tipo di malattia professionale;</w:t>
      </w:r>
    </w:p>
    <w:p w14:paraId="0B3E5BC1" w14:textId="77777777" w:rsidR="00337998" w:rsidRPr="006152E2" w:rsidRDefault="00337998" w:rsidP="00337998">
      <w:pPr>
        <w:tabs>
          <w:tab w:val="left" w:pos="-850"/>
          <w:tab w:val="left" w:pos="283"/>
          <w:tab w:val="left" w:pos="426"/>
          <w:tab w:val="left" w:pos="597"/>
          <w:tab w:val="left" w:pos="849"/>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jc w:val="both"/>
        <w:rPr>
          <w:rFonts w:ascii="Arial" w:hAnsi="Arial" w:cs="Arial"/>
          <w:sz w:val="20"/>
          <w:szCs w:val="20"/>
          <w:lang w:val="it-IT"/>
        </w:rPr>
      </w:pPr>
      <w:r w:rsidRPr="006152E2">
        <w:rPr>
          <w:rFonts w:ascii="Arial" w:hAnsi="Arial" w:cs="Arial"/>
          <w:sz w:val="20"/>
          <w:szCs w:val="20"/>
          <w:lang w:val="it-IT"/>
        </w:rPr>
        <w:t>b) per più danni verificatisi in uno stesso periodo annuo di assicurazione.</w:t>
      </w:r>
    </w:p>
    <w:p w14:paraId="7252AF69" w14:textId="77777777" w:rsidR="00337998" w:rsidRPr="006152E2" w:rsidRDefault="00337998" w:rsidP="00337998">
      <w:pPr>
        <w:tabs>
          <w:tab w:val="left" w:pos="-850"/>
          <w:tab w:val="left" w:pos="283"/>
          <w:tab w:val="left" w:pos="426"/>
          <w:tab w:val="left" w:pos="597"/>
          <w:tab w:val="left" w:pos="851"/>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jc w:val="both"/>
        <w:rPr>
          <w:rFonts w:ascii="Arial" w:hAnsi="Arial" w:cs="Arial"/>
          <w:sz w:val="20"/>
          <w:szCs w:val="20"/>
          <w:lang w:val="it-IT"/>
        </w:rPr>
      </w:pPr>
      <w:r w:rsidRPr="006152E2">
        <w:rPr>
          <w:rFonts w:ascii="Arial" w:hAnsi="Arial" w:cs="Arial"/>
          <w:sz w:val="20"/>
          <w:szCs w:val="20"/>
          <w:lang w:val="it-IT"/>
        </w:rPr>
        <w:t>La garanzia inoltre non vale:</w:t>
      </w:r>
    </w:p>
    <w:p w14:paraId="6920471A" w14:textId="77777777" w:rsidR="00337998" w:rsidRPr="006152E2" w:rsidRDefault="00337998" w:rsidP="00337998">
      <w:pPr>
        <w:numPr>
          <w:ilvl w:val="0"/>
          <w:numId w:val="28"/>
        </w:numPr>
        <w:tabs>
          <w:tab w:val="left" w:pos="-850"/>
          <w:tab w:val="left" w:pos="283"/>
          <w:tab w:val="left" w:pos="426"/>
          <w:tab w:val="left" w:pos="597"/>
          <w:tab w:val="left" w:pos="851"/>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ind w:left="0" w:firstLine="0"/>
        <w:jc w:val="both"/>
        <w:rPr>
          <w:rFonts w:ascii="Arial" w:hAnsi="Arial" w:cs="Arial"/>
          <w:sz w:val="20"/>
          <w:szCs w:val="20"/>
          <w:lang w:val="it-IT"/>
        </w:rPr>
      </w:pPr>
      <w:r w:rsidRPr="006152E2">
        <w:rPr>
          <w:rFonts w:ascii="Arial" w:hAnsi="Arial" w:cs="Arial"/>
          <w:sz w:val="20"/>
          <w:szCs w:val="20"/>
          <w:lang w:val="it-IT"/>
        </w:rPr>
        <w:t>per quei prestatori di lavoro dipendenti per i quali si sia manifestata ricaduta di malattia professionale precedentemente indennizzata o indennizzabile;</w:t>
      </w:r>
    </w:p>
    <w:p w14:paraId="1654A94F" w14:textId="77777777" w:rsidR="00337998" w:rsidRPr="006152E2" w:rsidRDefault="00337998" w:rsidP="00337998">
      <w:pPr>
        <w:numPr>
          <w:ilvl w:val="0"/>
          <w:numId w:val="28"/>
        </w:numPr>
        <w:tabs>
          <w:tab w:val="left" w:pos="-850"/>
          <w:tab w:val="left" w:pos="283"/>
          <w:tab w:val="left" w:pos="426"/>
          <w:tab w:val="left" w:pos="597"/>
          <w:tab w:val="left" w:pos="849"/>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ind w:left="0" w:firstLine="0"/>
        <w:jc w:val="both"/>
        <w:rPr>
          <w:rFonts w:ascii="Arial" w:hAnsi="Arial" w:cs="Arial"/>
          <w:sz w:val="20"/>
          <w:szCs w:val="20"/>
          <w:lang w:val="it-IT"/>
        </w:rPr>
      </w:pPr>
      <w:r w:rsidRPr="006152E2">
        <w:rPr>
          <w:rFonts w:ascii="Arial" w:hAnsi="Arial" w:cs="Arial"/>
          <w:sz w:val="20"/>
          <w:szCs w:val="20"/>
          <w:lang w:val="it-IT"/>
        </w:rPr>
        <w:t>per le malattie professionali che si manifestino dopo 18 mesi dalla data di cessazione della garanzia o dalla data di cessazione del rapporto di lavoro;</w:t>
      </w:r>
    </w:p>
    <w:p w14:paraId="48EFEEA6" w14:textId="77777777" w:rsidR="00337998" w:rsidRPr="006152E2" w:rsidRDefault="00337998" w:rsidP="00337998">
      <w:pPr>
        <w:tabs>
          <w:tab w:val="left" w:pos="-850"/>
          <w:tab w:val="left" w:pos="283"/>
          <w:tab w:val="left" w:pos="426"/>
          <w:tab w:val="left" w:pos="597"/>
          <w:tab w:val="left" w:pos="851"/>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jc w:val="both"/>
        <w:rPr>
          <w:rFonts w:ascii="Arial" w:hAnsi="Arial" w:cs="Arial"/>
          <w:sz w:val="20"/>
          <w:szCs w:val="20"/>
          <w:lang w:val="it-IT"/>
        </w:rPr>
      </w:pPr>
      <w:smartTag w:uri="urn:schemas-microsoft-com:office:smarttags" w:element="PersonName">
        <w:smartTagPr>
          <w:attr w:name="ProductID" w:val="la Societ￠"/>
        </w:smartTagPr>
        <w:r w:rsidRPr="006152E2">
          <w:rPr>
            <w:rFonts w:ascii="Arial" w:hAnsi="Arial" w:cs="Arial"/>
            <w:sz w:val="20"/>
            <w:szCs w:val="20"/>
            <w:lang w:val="it-IT"/>
          </w:rPr>
          <w:t>La Società</w:t>
        </w:r>
      </w:smartTag>
      <w:r w:rsidRPr="006152E2">
        <w:rPr>
          <w:rFonts w:ascii="Arial" w:hAnsi="Arial" w:cs="Arial"/>
          <w:sz w:val="20"/>
          <w:szCs w:val="20"/>
          <w:lang w:val="it-IT"/>
        </w:rPr>
        <w:t xml:space="preserve"> ha il diritto di effettuare in qualsiasi momento ispezioni per verifiche o controlli sullo stato degli stabilimenti dell’Assicurato, ispezioni per le quali l’Assicurato stesso è tenuto a consentire il libero accesso e a fornire le notizie e la documentazione necessaria.</w:t>
      </w:r>
    </w:p>
    <w:p w14:paraId="37A343ED" w14:textId="77777777" w:rsidR="00337998" w:rsidRPr="006152E2" w:rsidRDefault="00337998" w:rsidP="00337998">
      <w:pPr>
        <w:tabs>
          <w:tab w:val="left" w:pos="-850"/>
          <w:tab w:val="left" w:pos="283"/>
          <w:tab w:val="left" w:pos="426"/>
          <w:tab w:val="left" w:pos="597"/>
          <w:tab w:val="left" w:pos="849"/>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jc w:val="both"/>
        <w:rPr>
          <w:rFonts w:ascii="Arial" w:hAnsi="Arial" w:cs="Arial"/>
          <w:sz w:val="20"/>
          <w:szCs w:val="20"/>
          <w:lang w:val="it-IT"/>
        </w:rPr>
      </w:pPr>
      <w:r w:rsidRPr="006152E2">
        <w:rPr>
          <w:rFonts w:ascii="Arial" w:hAnsi="Arial" w:cs="Arial"/>
          <w:sz w:val="20"/>
          <w:szCs w:val="20"/>
          <w:lang w:val="it-IT"/>
        </w:rPr>
        <w:t xml:space="preserve">Ferme, in quanto compatibili, le Condizioni Generali in punto di denuncia dei sinistri, l’Assicurato ha l’obbligo di denunciare senza ritardo alla Società l’insorgenza di una malattia professionale rientrante nella garanzia e di far seguito, con la massima tempestività, con le notizie, i documenti e gli atti relativi al caso denunciato. </w:t>
      </w:r>
    </w:p>
    <w:p w14:paraId="0D71AAFA" w14:textId="77777777" w:rsidR="00337998" w:rsidRPr="006152E2" w:rsidRDefault="00337998" w:rsidP="00337998">
      <w:pPr>
        <w:pStyle w:val="Titolo2"/>
        <w:numPr>
          <w:ilvl w:val="0"/>
          <w:numId w:val="29"/>
        </w:numPr>
        <w:spacing w:before="0" w:after="0"/>
        <w:ind w:left="426"/>
        <w:rPr>
          <w:i w:val="0"/>
          <w:sz w:val="20"/>
          <w:szCs w:val="20"/>
          <w:lang w:val="it-IT"/>
        </w:rPr>
      </w:pPr>
      <w:bookmarkStart w:id="77" w:name="_Toc461711660"/>
      <w:r w:rsidRPr="006152E2">
        <w:rPr>
          <w:i w:val="0"/>
          <w:sz w:val="20"/>
          <w:szCs w:val="20"/>
          <w:lang w:val="it-IT"/>
        </w:rPr>
        <w:t>Proprietà e conduzione dei fabbricati</w:t>
      </w:r>
      <w:bookmarkEnd w:id="77"/>
    </w:p>
    <w:p w14:paraId="66C987F3" w14:textId="77777777" w:rsidR="003D0CDF" w:rsidRDefault="00337998" w:rsidP="003D0CDF">
      <w:pPr>
        <w:pStyle w:val="Testonormale"/>
        <w:jc w:val="both"/>
        <w:rPr>
          <w:rFonts w:ascii="Arial" w:hAnsi="Arial" w:cs="Arial"/>
          <w:lang w:val="it-IT"/>
        </w:rPr>
      </w:pPr>
      <w:r w:rsidRPr="006152E2">
        <w:rPr>
          <w:rFonts w:ascii="Arial" w:hAnsi="Arial" w:cs="Arial"/>
          <w:lang w:val="it-IT"/>
        </w:rPr>
        <w:t xml:space="preserve">La Società si obbliga a tenere indenne l’Assicurato di quanto questi sia tenuto a pagare quale responsabile ai sensi di legge, a titolo di risarcimento danni involontariamente cagionati a terzi per morte, lesioni personali e per danneggiamenti a cose, in conseguenza di un fatto accidentale </w:t>
      </w:r>
      <w:r w:rsidRPr="003D0CDF">
        <w:rPr>
          <w:rFonts w:ascii="Arial" w:hAnsi="Arial" w:cs="Arial"/>
          <w:lang w:val="it-IT"/>
        </w:rPr>
        <w:t xml:space="preserve">verificatosi in relazione alla </w:t>
      </w:r>
      <w:r w:rsidR="003D0CDF" w:rsidRPr="003D0CDF">
        <w:rPr>
          <w:rFonts w:ascii="Arial" w:hAnsi="Arial" w:cs="Arial"/>
          <w:lang w:val="it-IT"/>
        </w:rPr>
        <w:t xml:space="preserve">proprietà, possesso, esercizio, conduzione, amministrazione, utilizzo </w:t>
      </w:r>
      <w:r w:rsidR="003D0CDF">
        <w:rPr>
          <w:rFonts w:ascii="Arial" w:hAnsi="Arial" w:cs="Arial"/>
          <w:lang w:val="it-IT"/>
        </w:rPr>
        <w:t>o</w:t>
      </w:r>
      <w:r w:rsidR="003D0CDF" w:rsidRPr="003D0CDF">
        <w:rPr>
          <w:rFonts w:ascii="Arial" w:hAnsi="Arial" w:cs="Arial"/>
          <w:lang w:val="it-IT"/>
        </w:rPr>
        <w:t xml:space="preserve"> custodia di fabbricati a qualsiasi fine destinati e relativo contenuto, impianti e loro pertinenze tutte (quali ascensori, montacarichi, elevatori, scale mobili, impianti gas, acqua potabile, elettrici, apparecchi di riscaldamento e/o refrigerazione, antenne radiotelevisive, cancelli, recinzioni, strade, porte ad apertura elettronica, etc), ovunque dislocati. </w:t>
      </w:r>
    </w:p>
    <w:p w14:paraId="3AAD00B6" w14:textId="77777777" w:rsidR="003D0CDF" w:rsidRDefault="003D0CDF" w:rsidP="003D0CDF">
      <w:pPr>
        <w:pStyle w:val="Testonormale"/>
        <w:jc w:val="both"/>
        <w:rPr>
          <w:rFonts w:ascii="Arial" w:hAnsi="Arial" w:cs="Arial"/>
          <w:lang w:val="it-IT"/>
        </w:rPr>
      </w:pPr>
      <w:r w:rsidRPr="003D0CDF">
        <w:rPr>
          <w:rFonts w:ascii="Arial" w:hAnsi="Arial" w:cs="Arial"/>
          <w:lang w:val="it-IT"/>
        </w:rPr>
        <w:t xml:space="preserve">Per fabbricati si intendono sia quelli in proprietà che quelli demaniali o in conduzione e/o concessione e/o locazione e/o comodato, comunque e a qualsiasi altro titolo detenuti, come risulta da catasto, da atti notarili, da atti deliberativi o da qualsiasi atto ufficiale, adibiti agli usi stabiliti dal Contraente ed inoltre il patrimonio immobiliare di proprietà o comproprietà del Contraente, anche se in uso o in possesso di terzi. </w:t>
      </w:r>
    </w:p>
    <w:p w14:paraId="5CB8DE0F" w14:textId="76F1F0BA" w:rsidR="00337998" w:rsidRPr="003D0CDF" w:rsidRDefault="003D0CDF" w:rsidP="003D0CDF">
      <w:pPr>
        <w:pStyle w:val="Testonormale"/>
        <w:jc w:val="both"/>
        <w:rPr>
          <w:rFonts w:ascii="Arial" w:hAnsi="Arial" w:cs="Arial"/>
          <w:sz w:val="22"/>
          <w:szCs w:val="21"/>
          <w:lang w:val="it-IT"/>
        </w:rPr>
      </w:pPr>
      <w:r w:rsidRPr="003D0CDF">
        <w:rPr>
          <w:rFonts w:ascii="Arial" w:hAnsi="Arial" w:cs="Arial"/>
          <w:lang w:val="it-IT"/>
        </w:rPr>
        <w:t>La garanzia si intende operante indipendentemente dallo stato di conservazione o di stabilità degli immobili oggetto della copertura.</w:t>
      </w:r>
    </w:p>
    <w:p w14:paraId="3B2BC9DB" w14:textId="3277E657" w:rsidR="00337998" w:rsidRPr="006152E2" w:rsidRDefault="00337998" w:rsidP="00337998">
      <w:pPr>
        <w:pStyle w:val="Titolo2"/>
        <w:numPr>
          <w:ilvl w:val="0"/>
          <w:numId w:val="29"/>
        </w:numPr>
        <w:spacing w:before="0" w:after="0"/>
        <w:ind w:left="426"/>
        <w:rPr>
          <w:i w:val="0"/>
          <w:sz w:val="20"/>
          <w:szCs w:val="20"/>
          <w:lang w:val="it-IT"/>
        </w:rPr>
      </w:pPr>
      <w:bookmarkStart w:id="78" w:name="_Toc461711661"/>
      <w:r w:rsidRPr="006152E2">
        <w:rPr>
          <w:i w:val="0"/>
          <w:sz w:val="20"/>
          <w:szCs w:val="20"/>
          <w:lang w:val="it-IT"/>
        </w:rPr>
        <w:t>Responsabilità personale dei dipendenti, parasubordinati e degli altri lavoratori di cui al D.Lgs 276/2003</w:t>
      </w:r>
      <w:r w:rsidR="00C80D64">
        <w:rPr>
          <w:i w:val="0"/>
          <w:sz w:val="20"/>
          <w:szCs w:val="20"/>
          <w:lang w:val="it-IT"/>
        </w:rPr>
        <w:t xml:space="preserve"> – Responsabilità personale degli Amministratori e del Segretario</w:t>
      </w:r>
      <w:bookmarkEnd w:id="78"/>
    </w:p>
    <w:p w14:paraId="19EB9953" w14:textId="77777777" w:rsidR="00337998" w:rsidRPr="006152E2" w:rsidRDefault="00337998" w:rsidP="00337998">
      <w:pPr>
        <w:tabs>
          <w:tab w:val="left" w:pos="-850"/>
          <w:tab w:val="left" w:pos="283"/>
          <w:tab w:val="left" w:pos="426"/>
          <w:tab w:val="left" w:pos="597"/>
          <w:tab w:val="left" w:pos="849"/>
          <w:tab w:val="left" w:pos="1415"/>
          <w:tab w:val="left" w:pos="1981"/>
          <w:tab w:val="left" w:pos="2547"/>
          <w:tab w:val="left" w:pos="3113"/>
          <w:tab w:val="left" w:pos="3679"/>
          <w:tab w:val="left" w:pos="4245"/>
          <w:tab w:val="left" w:pos="4811"/>
          <w:tab w:val="left" w:pos="5377"/>
          <w:tab w:val="left" w:pos="5943"/>
          <w:tab w:val="left" w:pos="6509"/>
          <w:tab w:val="left" w:pos="7075"/>
          <w:tab w:val="left" w:pos="7641"/>
          <w:tab w:val="left" w:pos="8207"/>
        </w:tabs>
        <w:jc w:val="both"/>
        <w:rPr>
          <w:rFonts w:ascii="Arial" w:hAnsi="Arial" w:cs="Arial"/>
          <w:sz w:val="20"/>
          <w:szCs w:val="20"/>
          <w:lang w:val="it-IT"/>
        </w:rPr>
      </w:pPr>
      <w:r w:rsidRPr="006152E2">
        <w:rPr>
          <w:rFonts w:ascii="Arial" w:hAnsi="Arial" w:cs="Arial"/>
          <w:sz w:val="20"/>
          <w:szCs w:val="20"/>
          <w:lang w:val="it-IT"/>
        </w:rPr>
        <w:t>La garanzia comprende la responsabilità civile personale dei dipendenti dell’Assicurato, dei lavoratori parasubordinati, così come definiti all’art.5 del D.lgs.38/2000 e successive modificazioni, e dei lavoratori con rapporto di lavoro regolare sotto tutte le forme previste dal D.lgs. n.276 del 10.09.2003 e successive modificazioni per danni involontariamente cagionati a terzi, escluso l’Assicurato stesso, nello svolgimento delle  mansioni contrattuali, comprese le incombenze derivanti dal D.lgs.626/94 e successive modificazioni.</w:t>
      </w:r>
    </w:p>
    <w:p w14:paraId="7E65B28E" w14:textId="5A7FB73D" w:rsidR="00337998" w:rsidRDefault="00337998" w:rsidP="00337998">
      <w:pPr>
        <w:tabs>
          <w:tab w:val="left" w:pos="426"/>
        </w:tabs>
        <w:jc w:val="both"/>
        <w:rPr>
          <w:rFonts w:ascii="Arial" w:hAnsi="Arial" w:cs="Arial"/>
          <w:sz w:val="20"/>
          <w:szCs w:val="20"/>
          <w:lang w:val="it-IT"/>
        </w:rPr>
      </w:pPr>
      <w:r w:rsidRPr="006152E2">
        <w:rPr>
          <w:rFonts w:ascii="Arial" w:hAnsi="Arial" w:cs="Arial"/>
          <w:sz w:val="20"/>
          <w:szCs w:val="20"/>
          <w:lang w:val="it-IT"/>
        </w:rPr>
        <w:t xml:space="preserve">Agli effetti di questa estensione di garanzia, sempre che in polizza sia prestata </w:t>
      </w:r>
      <w:smartTag w:uri="urn:schemas-microsoft-com:office:smarttags" w:element="PersonName">
        <w:smartTagPr>
          <w:attr w:name="ProductID" w:val="la garanzia R.C"/>
        </w:smartTagPr>
        <w:r w:rsidRPr="006152E2">
          <w:rPr>
            <w:rFonts w:ascii="Arial" w:hAnsi="Arial" w:cs="Arial"/>
            <w:sz w:val="20"/>
            <w:szCs w:val="20"/>
            <w:lang w:val="it-IT"/>
          </w:rPr>
          <w:t>la garanzia R.C</w:t>
        </w:r>
      </w:smartTag>
      <w:r w:rsidRPr="006152E2">
        <w:rPr>
          <w:rFonts w:ascii="Arial" w:hAnsi="Arial" w:cs="Arial"/>
          <w:sz w:val="20"/>
          <w:szCs w:val="20"/>
          <w:lang w:val="it-IT"/>
        </w:rPr>
        <w:t>.O. ed entro il limite del massimale previsto per la stessa, sono inoltre considerati terzi limitatamente al caso di morte o lesioni personali gravi o gravissime, così come definite dall’art.583 del Codice Penale, i lavoratori parasubordinati, i dipendenti dell’assicurato obbligatoriamente iscritti all’INAIL nonché dei lavoratori con rapporto di lavoro regolare sotto tutte le forme previste dal D.lgs. n.276 del 10.09.2003.</w:t>
      </w:r>
    </w:p>
    <w:p w14:paraId="114BB14B" w14:textId="6028EA9D" w:rsidR="00C80D64" w:rsidRPr="00C80D64" w:rsidRDefault="00C80D64" w:rsidP="00C80D64">
      <w:pPr>
        <w:pStyle w:val="Rientrocorpodeltesto3"/>
        <w:ind w:left="0" w:right="-1"/>
        <w:jc w:val="both"/>
        <w:rPr>
          <w:rFonts w:ascii="Arial" w:hAnsi="Arial" w:cs="Arial"/>
          <w:sz w:val="20"/>
          <w:szCs w:val="20"/>
          <w:lang w:val="it-IT"/>
        </w:rPr>
      </w:pPr>
      <w:r w:rsidRPr="00C80D64">
        <w:rPr>
          <w:rFonts w:ascii="Arial" w:hAnsi="Arial" w:cs="Arial"/>
          <w:sz w:val="20"/>
          <w:szCs w:val="20"/>
          <w:lang w:val="it-IT"/>
        </w:rPr>
        <w:t>Parimenti l’assicurazione vale anche per la responsabilità civile personale dei Consiglieri Comunali, Assessori, Sindaco e Segretario per danni involontariamente cagionati a terzi, escluso il Contraente, nello svolgimento delle loro attività, il tutto limitatamente ai danni da morte, lesioni personali e danneggiamenti a cose.</w:t>
      </w:r>
    </w:p>
    <w:p w14:paraId="1E7FF4A3" w14:textId="77777777" w:rsidR="00337998" w:rsidRPr="006152E2" w:rsidRDefault="00337998" w:rsidP="00337998">
      <w:pPr>
        <w:pStyle w:val="Titolo2"/>
        <w:numPr>
          <w:ilvl w:val="0"/>
          <w:numId w:val="29"/>
        </w:numPr>
        <w:spacing w:before="0" w:after="0"/>
        <w:ind w:left="426"/>
        <w:rPr>
          <w:i w:val="0"/>
          <w:sz w:val="20"/>
          <w:szCs w:val="20"/>
          <w:lang w:val="it-IT"/>
        </w:rPr>
      </w:pPr>
      <w:bookmarkStart w:id="79" w:name="_Toc461711662"/>
      <w:r w:rsidRPr="006152E2">
        <w:rPr>
          <w:i w:val="0"/>
          <w:sz w:val="20"/>
          <w:szCs w:val="20"/>
          <w:lang w:val="it-IT"/>
        </w:rPr>
        <w:t>Veicoli dei dipendenti</w:t>
      </w:r>
      <w:bookmarkEnd w:id="79"/>
    </w:p>
    <w:p w14:paraId="2DD8DF37" w14:textId="77777777" w:rsidR="00337998" w:rsidRPr="006152E2" w:rsidRDefault="00337998" w:rsidP="00337998">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sidRPr="006152E2">
        <w:rPr>
          <w:rFonts w:ascii="Arial" w:hAnsi="Arial" w:cs="Arial"/>
          <w:sz w:val="20"/>
          <w:szCs w:val="20"/>
          <w:lang w:val="it-IT"/>
        </w:rPr>
        <w:t>La garanzia comprende i danni cagionati ai veicoli dei dipendenti trovantisi in sosta nelle aree adibite a parcheggio fuori o dentro stabilimenti, depositi, magazzini del Contraente ed altro.</w:t>
      </w:r>
    </w:p>
    <w:p w14:paraId="73F81E30" w14:textId="77777777" w:rsidR="00337998" w:rsidRPr="006152E2" w:rsidRDefault="00337998" w:rsidP="00337998">
      <w:pPr>
        <w:pStyle w:val="Titolo2"/>
        <w:numPr>
          <w:ilvl w:val="0"/>
          <w:numId w:val="29"/>
        </w:numPr>
        <w:spacing w:before="0" w:after="0"/>
        <w:ind w:left="426"/>
        <w:rPr>
          <w:i w:val="0"/>
          <w:sz w:val="20"/>
          <w:szCs w:val="20"/>
          <w:lang w:val="it-IT"/>
        </w:rPr>
      </w:pPr>
      <w:bookmarkStart w:id="80" w:name="_Toc461711663"/>
      <w:r w:rsidRPr="006152E2">
        <w:rPr>
          <w:i w:val="0"/>
          <w:sz w:val="20"/>
          <w:szCs w:val="20"/>
          <w:lang w:val="it-IT"/>
        </w:rPr>
        <w:t>Inquinamento accidentale</w:t>
      </w:r>
      <w:bookmarkEnd w:id="80"/>
    </w:p>
    <w:p w14:paraId="10AB1625" w14:textId="05DE2520" w:rsidR="00337998" w:rsidRPr="006152E2" w:rsidRDefault="00337998" w:rsidP="00337998">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sidRPr="006152E2">
        <w:rPr>
          <w:rFonts w:ascii="Arial" w:hAnsi="Arial" w:cs="Arial"/>
          <w:sz w:val="20"/>
          <w:szCs w:val="20"/>
          <w:lang w:val="it-IT"/>
        </w:rPr>
        <w:t>L’assicurazione, a parziale deroga di quanto indicato all’art. 2</w:t>
      </w:r>
      <w:r w:rsidR="00C80D64">
        <w:rPr>
          <w:rFonts w:ascii="Arial" w:hAnsi="Arial" w:cs="Arial"/>
          <w:sz w:val="20"/>
          <w:szCs w:val="20"/>
          <w:lang w:val="it-IT"/>
        </w:rPr>
        <w:t>8</w:t>
      </w:r>
      <w:r w:rsidRPr="006152E2">
        <w:rPr>
          <w:rFonts w:ascii="Arial" w:hAnsi="Arial" w:cs="Arial"/>
          <w:sz w:val="20"/>
          <w:szCs w:val="20"/>
          <w:lang w:val="it-IT"/>
        </w:rPr>
        <w:t xml:space="preserve"> punto d), si intende estesa ai danni conseguenti a contaminazione dell’aria, dell’acqua o del suolo, causati da un fatto accidentale ed improvviso e derivante dall’attività descritta in polizza.</w:t>
      </w:r>
    </w:p>
    <w:p w14:paraId="0E7D42EA" w14:textId="77777777" w:rsidR="00BD784E" w:rsidRPr="006152E2" w:rsidRDefault="00337998" w:rsidP="00337998">
      <w:pPr>
        <w:tabs>
          <w:tab w:val="left" w:pos="567"/>
          <w:tab w:val="left" w:pos="7732"/>
        </w:tabs>
        <w:jc w:val="both"/>
        <w:rPr>
          <w:rFonts w:ascii="Arial" w:hAnsi="Arial" w:cs="Arial"/>
          <w:color w:val="000000"/>
          <w:sz w:val="20"/>
          <w:szCs w:val="20"/>
          <w:lang w:val="it-IT"/>
        </w:rPr>
      </w:pPr>
      <w:r w:rsidRPr="006152E2">
        <w:rPr>
          <w:rFonts w:ascii="Arial" w:hAnsi="Arial" w:cs="Arial"/>
          <w:sz w:val="20"/>
          <w:szCs w:val="20"/>
          <w:lang w:val="it-IT"/>
        </w:rPr>
        <w:t>Questa estensione di polizza è prestata nei limiti e con le franchigie riportate nel successivo Allegato B alla presente polizza</w:t>
      </w:r>
      <w:r w:rsidR="00BD784E" w:rsidRPr="006152E2">
        <w:rPr>
          <w:rFonts w:ascii="Arial" w:hAnsi="Arial" w:cs="Arial"/>
          <w:color w:val="000000"/>
          <w:sz w:val="20"/>
          <w:szCs w:val="20"/>
          <w:lang w:val="it-IT"/>
        </w:rPr>
        <w:t>.</w:t>
      </w:r>
    </w:p>
    <w:p w14:paraId="2092EF95" w14:textId="1F2772AB" w:rsidR="00CB66F3" w:rsidRPr="006152E2" w:rsidRDefault="00CB66F3" w:rsidP="00CB66F3">
      <w:pPr>
        <w:pStyle w:val="Titolo2"/>
        <w:numPr>
          <w:ilvl w:val="0"/>
          <w:numId w:val="29"/>
        </w:numPr>
        <w:spacing w:before="0" w:after="0"/>
        <w:ind w:left="426"/>
        <w:rPr>
          <w:i w:val="0"/>
          <w:sz w:val="20"/>
          <w:szCs w:val="20"/>
          <w:lang w:val="it-IT"/>
        </w:rPr>
      </w:pPr>
      <w:bookmarkStart w:id="81" w:name="_Toc461711664"/>
      <w:r>
        <w:rPr>
          <w:i w:val="0"/>
          <w:sz w:val="20"/>
          <w:szCs w:val="20"/>
          <w:lang w:val="it-IT"/>
        </w:rPr>
        <w:t>Strade</w:t>
      </w:r>
      <w:bookmarkEnd w:id="81"/>
      <w:r>
        <w:rPr>
          <w:i w:val="0"/>
          <w:sz w:val="20"/>
          <w:szCs w:val="20"/>
          <w:lang w:val="it-IT"/>
        </w:rPr>
        <w:t xml:space="preserve"> </w:t>
      </w:r>
    </w:p>
    <w:p w14:paraId="3FFDE10C" w14:textId="60821190" w:rsidR="00CB66F3" w:rsidRPr="006152E2" w:rsidRDefault="00CB66F3" w:rsidP="00CB66F3">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sidRPr="006152E2">
        <w:rPr>
          <w:rFonts w:ascii="Arial" w:hAnsi="Arial" w:cs="Arial"/>
          <w:sz w:val="20"/>
          <w:szCs w:val="20"/>
          <w:lang w:val="it-IT"/>
        </w:rPr>
        <w:t xml:space="preserve">La garanzia comprende </w:t>
      </w:r>
      <w:r>
        <w:rPr>
          <w:rFonts w:ascii="Arial" w:hAnsi="Arial" w:cs="Arial"/>
          <w:sz w:val="20"/>
          <w:szCs w:val="20"/>
          <w:lang w:val="it-IT"/>
        </w:rPr>
        <w:t>la Responsabilità Civile derivante dalla proprietà, esercizio e manutenzione ordinaria e straordinaria di strade, segnaletica stradale e illuminazione pubblica.</w:t>
      </w:r>
    </w:p>
    <w:p w14:paraId="08DAEF1A" w14:textId="3CF6A9ED" w:rsidR="00724B61" w:rsidRPr="006152E2" w:rsidRDefault="00724B61" w:rsidP="00724B61">
      <w:pPr>
        <w:pStyle w:val="Titolo2"/>
        <w:numPr>
          <w:ilvl w:val="0"/>
          <w:numId w:val="29"/>
        </w:numPr>
        <w:spacing w:before="0" w:after="0"/>
        <w:ind w:left="426"/>
        <w:rPr>
          <w:i w:val="0"/>
          <w:sz w:val="20"/>
          <w:szCs w:val="20"/>
          <w:lang w:val="it-IT"/>
        </w:rPr>
      </w:pPr>
      <w:bookmarkStart w:id="82" w:name="_Toc461711665"/>
      <w:r>
        <w:rPr>
          <w:i w:val="0"/>
          <w:sz w:val="20"/>
          <w:szCs w:val="20"/>
          <w:lang w:val="it-IT"/>
        </w:rPr>
        <w:t>Danni da furto</w:t>
      </w:r>
      <w:bookmarkEnd w:id="82"/>
    </w:p>
    <w:p w14:paraId="5D0AD48E" w14:textId="77777777" w:rsidR="00724B61" w:rsidRDefault="00724B61" w:rsidP="00724B61">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sidRPr="006152E2">
        <w:rPr>
          <w:rFonts w:ascii="Arial" w:hAnsi="Arial" w:cs="Arial"/>
          <w:sz w:val="20"/>
          <w:szCs w:val="20"/>
          <w:lang w:val="it-IT"/>
        </w:rPr>
        <w:t xml:space="preserve">La garanzia comprende </w:t>
      </w:r>
      <w:r>
        <w:rPr>
          <w:rFonts w:ascii="Arial" w:hAnsi="Arial" w:cs="Arial"/>
          <w:sz w:val="20"/>
          <w:szCs w:val="20"/>
          <w:lang w:val="it-IT"/>
        </w:rPr>
        <w:t xml:space="preserve">la Responsabilità Civile derivante da furto perpetrato mediante l’utilizzo di impalcature e ponteggi eretti dall’Assicurato o dei quali lo stesso ne debba rispondere. </w:t>
      </w:r>
    </w:p>
    <w:p w14:paraId="4CEA423E" w14:textId="6E0E6367" w:rsidR="00724B61" w:rsidRDefault="00724B61" w:rsidP="00724B61">
      <w:pPr>
        <w:tabs>
          <w:tab w:val="left" w:pos="567"/>
          <w:tab w:val="left" w:pos="7732"/>
        </w:tabs>
        <w:jc w:val="both"/>
        <w:rPr>
          <w:rFonts w:ascii="Arial" w:hAnsi="Arial" w:cs="Arial"/>
          <w:color w:val="000000"/>
          <w:sz w:val="20"/>
          <w:szCs w:val="20"/>
          <w:lang w:val="it-IT"/>
        </w:rPr>
      </w:pPr>
      <w:r w:rsidRPr="006152E2">
        <w:rPr>
          <w:rFonts w:ascii="Arial" w:hAnsi="Arial" w:cs="Arial"/>
          <w:sz w:val="20"/>
          <w:szCs w:val="20"/>
          <w:lang w:val="it-IT"/>
        </w:rPr>
        <w:t>Questa estensione di polizza è prestata nei limiti e con le franchigie riportate nel successivo Allegato B alla presente polizza</w:t>
      </w:r>
      <w:r w:rsidRPr="006152E2">
        <w:rPr>
          <w:rFonts w:ascii="Arial" w:hAnsi="Arial" w:cs="Arial"/>
          <w:color w:val="000000"/>
          <w:sz w:val="20"/>
          <w:szCs w:val="20"/>
          <w:lang w:val="it-IT"/>
        </w:rPr>
        <w:t>.</w:t>
      </w:r>
    </w:p>
    <w:p w14:paraId="6B32CF21" w14:textId="370338EE" w:rsidR="00C018D9" w:rsidRPr="006152E2" w:rsidRDefault="00C018D9" w:rsidP="00C018D9">
      <w:pPr>
        <w:pStyle w:val="Titolo2"/>
        <w:numPr>
          <w:ilvl w:val="0"/>
          <w:numId w:val="29"/>
        </w:numPr>
        <w:spacing w:before="0" w:after="0"/>
        <w:ind w:left="426"/>
        <w:rPr>
          <w:i w:val="0"/>
          <w:sz w:val="20"/>
          <w:szCs w:val="20"/>
          <w:lang w:val="it-IT"/>
        </w:rPr>
      </w:pPr>
      <w:bookmarkStart w:id="83" w:name="_Toc461711666"/>
      <w:r>
        <w:rPr>
          <w:i w:val="0"/>
          <w:sz w:val="20"/>
          <w:szCs w:val="20"/>
          <w:lang w:val="it-IT"/>
        </w:rPr>
        <w:t>Attività di rimozione veicoli</w:t>
      </w:r>
      <w:bookmarkEnd w:id="83"/>
    </w:p>
    <w:p w14:paraId="17410520" w14:textId="07F50D3F" w:rsidR="00C018D9" w:rsidRDefault="00C018D9" w:rsidP="00C018D9">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Pr>
          <w:rFonts w:ascii="Arial" w:hAnsi="Arial" w:cs="Arial"/>
          <w:sz w:val="20"/>
          <w:szCs w:val="20"/>
          <w:lang w:val="it-IT"/>
        </w:rPr>
        <w:t>L</w:t>
      </w:r>
      <w:r w:rsidRPr="00C018D9">
        <w:rPr>
          <w:rFonts w:ascii="Arial" w:hAnsi="Arial" w:cs="Arial"/>
          <w:sz w:val="20"/>
          <w:szCs w:val="20"/>
          <w:lang w:val="it-IT"/>
        </w:rPr>
        <w:t xml:space="preserve">’assicurazione vale anche per la </w:t>
      </w:r>
      <w:r>
        <w:rPr>
          <w:rFonts w:ascii="Arial" w:hAnsi="Arial" w:cs="Arial"/>
          <w:sz w:val="20"/>
          <w:szCs w:val="20"/>
          <w:lang w:val="it-IT"/>
        </w:rPr>
        <w:t>R</w:t>
      </w:r>
      <w:r w:rsidRPr="00C018D9">
        <w:rPr>
          <w:rFonts w:ascii="Arial" w:hAnsi="Arial" w:cs="Arial"/>
          <w:sz w:val="20"/>
          <w:szCs w:val="20"/>
          <w:lang w:val="it-IT"/>
        </w:rPr>
        <w:t xml:space="preserve">esponsabilità </w:t>
      </w:r>
      <w:r>
        <w:rPr>
          <w:rFonts w:ascii="Arial" w:hAnsi="Arial" w:cs="Arial"/>
          <w:sz w:val="20"/>
          <w:szCs w:val="20"/>
          <w:lang w:val="it-IT"/>
        </w:rPr>
        <w:t>C</w:t>
      </w:r>
      <w:r w:rsidRPr="00C018D9">
        <w:rPr>
          <w:rFonts w:ascii="Arial" w:hAnsi="Arial" w:cs="Arial"/>
          <w:sz w:val="20"/>
          <w:szCs w:val="20"/>
          <w:lang w:val="it-IT"/>
        </w:rPr>
        <w:t>ivile derivante dall’attività di rimozione veicoli</w:t>
      </w:r>
      <w:r>
        <w:rPr>
          <w:rFonts w:ascii="Arial" w:hAnsi="Arial" w:cs="Arial"/>
          <w:sz w:val="20"/>
          <w:szCs w:val="20"/>
          <w:lang w:val="it-IT"/>
        </w:rPr>
        <w:t xml:space="preserve"> </w:t>
      </w:r>
      <w:r w:rsidRPr="00C018D9">
        <w:rPr>
          <w:rFonts w:ascii="Arial" w:hAnsi="Arial" w:cs="Arial"/>
          <w:sz w:val="20"/>
          <w:szCs w:val="20"/>
          <w:lang w:val="it-IT"/>
        </w:rPr>
        <w:t>in divieto di sosta, o comunque per ragioni di sicurezza della viabilità</w:t>
      </w:r>
      <w:r>
        <w:rPr>
          <w:rFonts w:ascii="Arial" w:hAnsi="Arial" w:cs="Arial"/>
          <w:sz w:val="20"/>
          <w:szCs w:val="20"/>
          <w:lang w:val="it-IT"/>
        </w:rPr>
        <w:t>, esercitata con l’ausilio di veicoli e personale proprio e/o per il tramite di appaltatori e/o subappaltatori</w:t>
      </w:r>
      <w:r w:rsidRPr="00C018D9">
        <w:rPr>
          <w:rFonts w:ascii="Arial" w:hAnsi="Arial" w:cs="Arial"/>
          <w:sz w:val="20"/>
          <w:szCs w:val="20"/>
          <w:lang w:val="it-IT"/>
        </w:rPr>
        <w:t xml:space="preserve">. L’assicurazione vale per i danni cagionati ai veicoli trasportati, rimorchiati o sollevati, a seguito di caduta, sganciamento, collisione o uscita di strada nonché per i danni subiti dai menzionati veicoli custoditi in apposite aree. </w:t>
      </w:r>
    </w:p>
    <w:p w14:paraId="5F09D292" w14:textId="3B2A16EC" w:rsidR="00C018D9" w:rsidRPr="00C018D9" w:rsidRDefault="00C018D9" w:rsidP="00C018D9">
      <w:pPr>
        <w:tabs>
          <w:tab w:val="left" w:pos="-680"/>
          <w:tab w:val="left" w:pos="426"/>
          <w:tab w:val="left" w:pos="453"/>
          <w:tab w:val="left" w:pos="767"/>
          <w:tab w:val="left" w:pos="1019"/>
          <w:tab w:val="left" w:pos="1585"/>
          <w:tab w:val="left" w:pos="2151"/>
          <w:tab w:val="left" w:pos="2717"/>
          <w:tab w:val="left" w:pos="3283"/>
          <w:tab w:val="left" w:pos="3849"/>
          <w:tab w:val="left" w:pos="4415"/>
          <w:tab w:val="left" w:pos="4981"/>
          <w:tab w:val="left" w:pos="5547"/>
          <w:tab w:val="left" w:pos="6113"/>
          <w:tab w:val="left" w:pos="6679"/>
          <w:tab w:val="left" w:pos="7245"/>
          <w:tab w:val="left" w:pos="7811"/>
          <w:tab w:val="left" w:pos="8377"/>
        </w:tabs>
        <w:jc w:val="both"/>
        <w:rPr>
          <w:rFonts w:ascii="Arial" w:hAnsi="Arial" w:cs="Arial"/>
          <w:sz w:val="20"/>
          <w:szCs w:val="20"/>
          <w:lang w:val="it-IT"/>
        </w:rPr>
      </w:pPr>
      <w:r>
        <w:rPr>
          <w:rFonts w:ascii="Arial" w:hAnsi="Arial" w:cs="Arial"/>
          <w:sz w:val="20"/>
          <w:szCs w:val="20"/>
          <w:lang w:val="it-IT"/>
        </w:rPr>
        <w:t>La presente estensione trova piena validità qualora l’attività di rimozione venga effettuata da personale qualificato.</w:t>
      </w:r>
    </w:p>
    <w:p w14:paraId="346E51E6" w14:textId="77777777" w:rsidR="00C018D9" w:rsidRPr="006152E2" w:rsidRDefault="00C018D9" w:rsidP="00C018D9">
      <w:pPr>
        <w:tabs>
          <w:tab w:val="left" w:pos="567"/>
          <w:tab w:val="left" w:pos="7732"/>
        </w:tabs>
        <w:jc w:val="both"/>
        <w:rPr>
          <w:rFonts w:ascii="Arial" w:hAnsi="Arial" w:cs="Arial"/>
          <w:color w:val="000000"/>
          <w:sz w:val="20"/>
          <w:szCs w:val="20"/>
          <w:lang w:val="it-IT"/>
        </w:rPr>
      </w:pPr>
      <w:r w:rsidRPr="00C018D9">
        <w:rPr>
          <w:rFonts w:ascii="Arial" w:hAnsi="Arial" w:cs="Arial"/>
          <w:sz w:val="20"/>
          <w:szCs w:val="20"/>
          <w:lang w:val="it-IT"/>
        </w:rPr>
        <w:t>Questa estensione di polizza è prestata nei limiti e con le franchigie</w:t>
      </w:r>
      <w:r w:rsidRPr="006152E2">
        <w:rPr>
          <w:rFonts w:ascii="Arial" w:hAnsi="Arial" w:cs="Arial"/>
          <w:sz w:val="20"/>
          <w:szCs w:val="20"/>
          <w:lang w:val="it-IT"/>
        </w:rPr>
        <w:t xml:space="preserve"> riportate nel successivo Allegato B alla presente polizza</w:t>
      </w:r>
      <w:r w:rsidRPr="006152E2">
        <w:rPr>
          <w:rFonts w:ascii="Arial" w:hAnsi="Arial" w:cs="Arial"/>
          <w:color w:val="000000"/>
          <w:sz w:val="20"/>
          <w:szCs w:val="20"/>
          <w:lang w:val="it-IT"/>
        </w:rPr>
        <w:t>.</w:t>
      </w:r>
    </w:p>
    <w:p w14:paraId="4CD1ECDD" w14:textId="2FAB17BF" w:rsidR="00C018D9" w:rsidRPr="006152E2" w:rsidRDefault="00C018D9" w:rsidP="00C018D9">
      <w:pPr>
        <w:pStyle w:val="Titolo2"/>
        <w:numPr>
          <w:ilvl w:val="0"/>
          <w:numId w:val="29"/>
        </w:numPr>
        <w:spacing w:before="0" w:after="0"/>
        <w:ind w:left="426"/>
        <w:rPr>
          <w:i w:val="0"/>
          <w:sz w:val="20"/>
          <w:szCs w:val="20"/>
          <w:lang w:val="it-IT"/>
        </w:rPr>
      </w:pPr>
      <w:bookmarkStart w:id="84" w:name="_Toc461711667"/>
      <w:r>
        <w:rPr>
          <w:i w:val="0"/>
          <w:sz w:val="20"/>
          <w:szCs w:val="20"/>
          <w:lang w:val="it-IT"/>
        </w:rPr>
        <w:t>S</w:t>
      </w:r>
      <w:r w:rsidR="00FF49CE">
        <w:rPr>
          <w:i w:val="0"/>
          <w:sz w:val="20"/>
          <w:szCs w:val="20"/>
          <w:lang w:val="it-IT"/>
        </w:rPr>
        <w:t>pargimento di acqua</w:t>
      </w:r>
      <w:bookmarkEnd w:id="84"/>
    </w:p>
    <w:p w14:paraId="7B43B9EB" w14:textId="77777777" w:rsidR="00FF49CE" w:rsidRPr="00FF49CE" w:rsidRDefault="00FF49CE" w:rsidP="00FF49CE">
      <w:pPr>
        <w:tabs>
          <w:tab w:val="left" w:pos="-993"/>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ind w:right="-1"/>
        <w:jc w:val="both"/>
        <w:rPr>
          <w:rFonts w:ascii="Arial" w:hAnsi="Arial" w:cs="Arial"/>
          <w:bCs/>
          <w:sz w:val="20"/>
          <w:szCs w:val="20"/>
          <w:lang w:val="it-IT"/>
        </w:rPr>
      </w:pPr>
      <w:r w:rsidRPr="00FF49CE">
        <w:rPr>
          <w:rFonts w:ascii="Arial" w:hAnsi="Arial" w:cs="Arial"/>
          <w:bCs/>
          <w:sz w:val="20"/>
          <w:szCs w:val="20"/>
          <w:lang w:val="it-IT"/>
        </w:rPr>
        <w:t>La garanzia comprende i danni causati da spargimento di acqua solo se conseguenti a rotture accidentali di tubazioni, impianti e/o condotte in genere.</w:t>
      </w:r>
    </w:p>
    <w:p w14:paraId="704062FB" w14:textId="77777777" w:rsidR="00FF49CE" w:rsidRPr="00FF49CE" w:rsidRDefault="00FF49CE" w:rsidP="00FF49CE">
      <w:pPr>
        <w:tabs>
          <w:tab w:val="left" w:pos="-993"/>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ind w:right="-1"/>
        <w:jc w:val="both"/>
        <w:rPr>
          <w:bCs/>
          <w:sz w:val="22"/>
          <w:szCs w:val="22"/>
          <w:lang w:val="it-IT"/>
        </w:rPr>
      </w:pPr>
      <w:r w:rsidRPr="00FF49CE">
        <w:rPr>
          <w:rFonts w:ascii="Arial" w:hAnsi="Arial" w:cs="Arial"/>
          <w:bCs/>
          <w:sz w:val="20"/>
          <w:szCs w:val="20"/>
          <w:lang w:val="it-IT"/>
        </w:rPr>
        <w:t>Restano pertanto esclusi i danni da allagamento dovuti ad esondazioni di fiumi, laghi, bacini e corsi d’acqua in genere, nonché quelli dovuti a rigurgito o insufficiente deflusso di acqua da parte della rete fognaria</w:t>
      </w:r>
      <w:r w:rsidRPr="00FF49CE">
        <w:rPr>
          <w:bCs/>
          <w:sz w:val="22"/>
          <w:szCs w:val="22"/>
          <w:lang w:val="it-IT"/>
        </w:rPr>
        <w:t>.</w:t>
      </w:r>
    </w:p>
    <w:p w14:paraId="7516142B" w14:textId="77777777" w:rsidR="00C018D9" w:rsidRPr="006152E2" w:rsidRDefault="00C018D9" w:rsidP="00C018D9">
      <w:pPr>
        <w:tabs>
          <w:tab w:val="left" w:pos="567"/>
          <w:tab w:val="left" w:pos="7732"/>
        </w:tabs>
        <w:jc w:val="both"/>
        <w:rPr>
          <w:rFonts w:ascii="Arial" w:hAnsi="Arial" w:cs="Arial"/>
          <w:color w:val="000000"/>
          <w:sz w:val="20"/>
          <w:szCs w:val="20"/>
          <w:lang w:val="it-IT"/>
        </w:rPr>
      </w:pPr>
      <w:r w:rsidRPr="00C018D9">
        <w:rPr>
          <w:rFonts w:ascii="Arial" w:hAnsi="Arial" w:cs="Arial"/>
          <w:sz w:val="20"/>
          <w:szCs w:val="20"/>
          <w:lang w:val="it-IT"/>
        </w:rPr>
        <w:t>Questa estensione di polizza è prestata nei limiti e con le franchigie</w:t>
      </w:r>
      <w:r w:rsidRPr="006152E2">
        <w:rPr>
          <w:rFonts w:ascii="Arial" w:hAnsi="Arial" w:cs="Arial"/>
          <w:sz w:val="20"/>
          <w:szCs w:val="20"/>
          <w:lang w:val="it-IT"/>
        </w:rPr>
        <w:t xml:space="preserve"> riportate nel successivo Allegato B alla presente polizza</w:t>
      </w:r>
      <w:r w:rsidRPr="006152E2">
        <w:rPr>
          <w:rFonts w:ascii="Arial" w:hAnsi="Arial" w:cs="Arial"/>
          <w:color w:val="000000"/>
          <w:sz w:val="20"/>
          <w:szCs w:val="20"/>
          <w:lang w:val="it-IT"/>
        </w:rPr>
        <w:t>.</w:t>
      </w:r>
    </w:p>
    <w:p w14:paraId="39084A26" w14:textId="77777777" w:rsidR="00C018D9" w:rsidRPr="006152E2" w:rsidRDefault="00C018D9" w:rsidP="00724B61">
      <w:pPr>
        <w:tabs>
          <w:tab w:val="left" w:pos="567"/>
          <w:tab w:val="left" w:pos="7732"/>
        </w:tabs>
        <w:jc w:val="both"/>
        <w:rPr>
          <w:rFonts w:ascii="Arial" w:hAnsi="Arial" w:cs="Arial"/>
          <w:color w:val="000000"/>
          <w:sz w:val="20"/>
          <w:szCs w:val="20"/>
          <w:lang w:val="it-IT"/>
        </w:rPr>
      </w:pPr>
    </w:p>
    <w:p w14:paraId="2C78F7A4" w14:textId="0BCC4C9A" w:rsidR="00260533" w:rsidRPr="006152E2" w:rsidRDefault="00260533">
      <w:pPr>
        <w:widowControl/>
        <w:autoSpaceDE/>
        <w:autoSpaceDN/>
        <w:adjustRightInd/>
        <w:rPr>
          <w:rFonts w:ascii="Arial" w:hAnsi="Arial" w:cs="Arial"/>
          <w:b/>
          <w:sz w:val="20"/>
          <w:szCs w:val="20"/>
          <w:lang w:val="it-IT"/>
        </w:rPr>
      </w:pPr>
    </w:p>
    <w:p w14:paraId="37C1147D" w14:textId="77777777" w:rsidR="00260533" w:rsidRPr="006152E2" w:rsidRDefault="00260533" w:rsidP="00260533">
      <w:pPr>
        <w:pStyle w:val="Titolo"/>
        <w:shd w:val="clear" w:color="auto" w:fill="FBD4B4" w:themeFill="accent6" w:themeFillTint="66"/>
        <w:spacing w:before="120" w:after="120"/>
        <w:rPr>
          <w:sz w:val="20"/>
          <w:szCs w:val="20"/>
          <w:lang w:val="it-IT"/>
        </w:rPr>
      </w:pPr>
      <w:bookmarkStart w:id="85" w:name="_Toc450206838"/>
      <w:bookmarkStart w:id="86" w:name="_Toc461711668"/>
      <w:r w:rsidRPr="006152E2">
        <w:rPr>
          <w:sz w:val="20"/>
          <w:szCs w:val="20"/>
          <w:lang w:val="it-IT"/>
        </w:rPr>
        <w:t>Sezione 3 – Norme che regolano la gestione dei sinistri</w:t>
      </w:r>
      <w:bookmarkEnd w:id="85"/>
      <w:bookmarkEnd w:id="86"/>
    </w:p>
    <w:p w14:paraId="053BC4F3" w14:textId="77777777" w:rsidR="00BD784E" w:rsidRPr="006152E2" w:rsidRDefault="00BD784E" w:rsidP="00E916DF">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87" w:name="_Toc450206839"/>
      <w:bookmarkStart w:id="88" w:name="_Toc461711669"/>
      <w:r w:rsidRPr="006152E2">
        <w:rPr>
          <w:rFonts w:ascii="Arial" w:hAnsi="Arial" w:cs="Arial"/>
          <w:sz w:val="20"/>
          <w:szCs w:val="20"/>
        </w:rPr>
        <w:t xml:space="preserve">Obblighi </w:t>
      </w:r>
      <w:r w:rsidR="00E916DF" w:rsidRPr="006152E2">
        <w:rPr>
          <w:rFonts w:ascii="Arial" w:hAnsi="Arial" w:cs="Arial"/>
          <w:sz w:val="20"/>
          <w:szCs w:val="20"/>
        </w:rPr>
        <w:t xml:space="preserve">del Contraente </w:t>
      </w:r>
      <w:r w:rsidRPr="006152E2">
        <w:rPr>
          <w:rFonts w:ascii="Arial" w:hAnsi="Arial" w:cs="Arial"/>
          <w:sz w:val="20"/>
          <w:szCs w:val="20"/>
        </w:rPr>
        <w:t>in caso di sinistro</w:t>
      </w:r>
      <w:bookmarkEnd w:id="87"/>
      <w:bookmarkEnd w:id="88"/>
    </w:p>
    <w:p w14:paraId="60FF40F8" w14:textId="77777777" w:rsidR="00E916DF" w:rsidRPr="006152E2" w:rsidRDefault="00E916DF" w:rsidP="00E916DF">
      <w:pPr>
        <w:rPr>
          <w:rFonts w:ascii="Arial" w:hAnsi="Arial" w:cs="Arial"/>
          <w:color w:val="000000"/>
          <w:sz w:val="20"/>
          <w:szCs w:val="20"/>
          <w:lang w:val="it-IT"/>
        </w:rPr>
      </w:pPr>
      <w:r w:rsidRPr="006152E2">
        <w:rPr>
          <w:rFonts w:ascii="Arial" w:hAnsi="Arial" w:cs="Arial"/>
          <w:color w:val="000000"/>
          <w:sz w:val="20"/>
          <w:szCs w:val="20"/>
          <w:lang w:val="it-IT"/>
        </w:rPr>
        <w:t xml:space="preserve">In caso di sinistro il Contraente o l'Assicurato deve: </w:t>
      </w:r>
    </w:p>
    <w:p w14:paraId="3B6C47C1" w14:textId="77777777" w:rsidR="00E916DF" w:rsidRPr="006152E2" w:rsidRDefault="00E916DF" w:rsidP="00E916DF">
      <w:pPr>
        <w:tabs>
          <w:tab w:val="left" w:pos="284"/>
          <w:tab w:val="left" w:pos="426"/>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a)</w:t>
      </w:r>
      <w:r w:rsidRPr="006152E2">
        <w:rPr>
          <w:rFonts w:ascii="Arial" w:hAnsi="Arial" w:cs="Arial"/>
          <w:sz w:val="20"/>
          <w:szCs w:val="20"/>
          <w:lang w:val="it-IT"/>
        </w:rPr>
        <w:tab/>
        <w:t xml:space="preserve">Agli effetti dell'assicurazione della responsabilità civile verso terzi, deve essere fatta denuncia di ciascun sinistro, alla Società o al Broker, entro 30 giorni dal fatto o dal giorno in cui l'ufficio competente del Contraente ne è venuto a conoscenza. La denuncia deve contenere la narrazione del fatto, l'indicazione delle conseguenze, il nome ed il domicilio dei danneggiati e dei testimoni, la data, il luogo e le cause del sinistro. Il Contraente deve poi far seguire, nel più breve tempo possibile, le notizie, i documenti e gli elementi di prova utili per la difesa se </w:t>
      </w:r>
      <w:smartTag w:uri="urn:schemas-microsoft-com:office:smarttags" w:element="PersonName">
        <w:smartTagPr>
          <w:attr w:name="ProductID" w:val="la Societ￠"/>
        </w:smartTagPr>
        <w:r w:rsidRPr="006152E2">
          <w:rPr>
            <w:rFonts w:ascii="Arial" w:hAnsi="Arial" w:cs="Arial"/>
            <w:sz w:val="20"/>
            <w:szCs w:val="20"/>
            <w:lang w:val="it-IT"/>
          </w:rPr>
          <w:t>la Società</w:t>
        </w:r>
      </w:smartTag>
      <w:r w:rsidRPr="006152E2">
        <w:rPr>
          <w:rFonts w:ascii="Arial" w:hAnsi="Arial" w:cs="Arial"/>
          <w:sz w:val="20"/>
          <w:szCs w:val="20"/>
          <w:lang w:val="it-IT"/>
        </w:rPr>
        <w:t xml:space="preserve"> lo richiede;</w:t>
      </w:r>
    </w:p>
    <w:p w14:paraId="440992E7" w14:textId="77777777" w:rsidR="00BD784E" w:rsidRPr="006152E2" w:rsidRDefault="00E916DF" w:rsidP="00E916DF">
      <w:pPr>
        <w:tabs>
          <w:tab w:val="left" w:pos="426"/>
        </w:tabs>
        <w:jc w:val="both"/>
        <w:rPr>
          <w:rFonts w:ascii="Arial" w:hAnsi="Arial" w:cs="Arial"/>
          <w:color w:val="000000"/>
          <w:sz w:val="20"/>
          <w:szCs w:val="20"/>
          <w:lang w:val="it-IT"/>
        </w:rPr>
      </w:pPr>
      <w:r w:rsidRPr="006152E2">
        <w:rPr>
          <w:rFonts w:ascii="Arial" w:hAnsi="Arial" w:cs="Arial"/>
          <w:sz w:val="20"/>
          <w:szCs w:val="20"/>
          <w:lang w:val="it-IT"/>
        </w:rPr>
        <w:t>b)</w:t>
      </w:r>
      <w:r w:rsidRPr="006152E2">
        <w:rPr>
          <w:rFonts w:ascii="Arial" w:hAnsi="Arial" w:cs="Arial"/>
          <w:sz w:val="20"/>
          <w:szCs w:val="20"/>
          <w:lang w:val="it-IT"/>
        </w:rPr>
        <w:tab/>
        <w:t>Agli effetti dell'assicurazione di responsabilità civile verso i prestatori di lavoro, il Contraente deve denunciare soltanto i sinistri per i quali ha luogo l'inchiesta pretorile a norma della legge infortuni. Tale denuncia deve essere fatta entro 30 giorni da quando l'ufficio competente del Contraente ha ricevuto l'avviso per l'inchiesta. Inoltre, se per l'infortunio viene iniziato procedimento penale, il Contraente deve darne avviso alla Società o al Broker appena ne abbia notizia. Del pari deve dare comunicazione alla Società o al Broker di qualunque domanda od azione proposta dall'infortunato o suoi aventi diritto nonché dall'I.N.A.I.L., per conseguire o ripetere risarcimenti rispettivamente ai sensi degli artt. 10 e 11 del D.P.R. 30/6/65 n.1124, trasmettendo tempestivamente atti, documenti, notizie e quanto altro riguardi la vertenza. La Società ha diritto di avere in visione i documenti concernenti sia l'assicurazione obbligatoria sia l'infortunio denunciato in relazione all'assicurazione stessa, che abbia dato luogo al reclamo per responsabilità civile</w:t>
      </w:r>
      <w:r w:rsidR="00BD784E" w:rsidRPr="006152E2">
        <w:rPr>
          <w:rFonts w:ascii="Arial" w:hAnsi="Arial" w:cs="Arial"/>
          <w:color w:val="000000"/>
          <w:sz w:val="20"/>
          <w:szCs w:val="20"/>
          <w:lang w:val="it-IT"/>
        </w:rPr>
        <w:t xml:space="preserve">. </w:t>
      </w:r>
    </w:p>
    <w:p w14:paraId="3E556EF3" w14:textId="77777777" w:rsidR="00BD784E" w:rsidRPr="006152E2" w:rsidRDefault="00E916DF" w:rsidP="00E916DF">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89" w:name="_Toc461711670"/>
      <w:r w:rsidRPr="006152E2">
        <w:rPr>
          <w:rFonts w:ascii="Arial" w:hAnsi="Arial" w:cs="Arial"/>
          <w:sz w:val="20"/>
          <w:szCs w:val="20"/>
        </w:rPr>
        <w:t>Gestione delle vertenze di danno – Spese legali</w:t>
      </w:r>
      <w:bookmarkEnd w:id="89"/>
    </w:p>
    <w:p w14:paraId="6E8E419B" w14:textId="77777777" w:rsidR="00E916DF" w:rsidRPr="006152E2" w:rsidRDefault="00E916DF" w:rsidP="00E916DF">
      <w:pPr>
        <w:tabs>
          <w:tab w:val="left" w:pos="-1276"/>
          <w:tab w:val="left" w:pos="426"/>
          <w:tab w:val="left" w:pos="8647"/>
        </w:tabs>
        <w:jc w:val="both"/>
        <w:rPr>
          <w:rFonts w:ascii="Arial" w:hAnsi="Arial" w:cs="Arial"/>
          <w:color w:val="000000"/>
          <w:sz w:val="20"/>
          <w:szCs w:val="20"/>
          <w:lang w:val="it-IT"/>
        </w:rPr>
      </w:pPr>
      <w:r w:rsidRPr="006152E2">
        <w:rPr>
          <w:rFonts w:ascii="Arial" w:hAnsi="Arial" w:cs="Arial"/>
          <w:color w:val="000000"/>
          <w:sz w:val="20"/>
          <w:szCs w:val="20"/>
          <w:lang w:val="it-IT"/>
        </w:rPr>
        <w:t>La Società assume fino a quando ne ha interesse la gestione delle vertenze del danno tanto in sede stragiudiziale che giudiziale, sia civile che penale, a nome del Contraente, designando, ove occorra, legali e tecnici ed avvalendosi di tutti i diritti ed azioni spettanti al Contraente stesso.</w:t>
      </w:r>
    </w:p>
    <w:p w14:paraId="6277D5A3" w14:textId="20A1366C" w:rsidR="00E916DF" w:rsidRPr="006152E2" w:rsidRDefault="00E916DF" w:rsidP="00E916DF">
      <w:pPr>
        <w:tabs>
          <w:tab w:val="left" w:pos="-1276"/>
          <w:tab w:val="left" w:pos="426"/>
          <w:tab w:val="left" w:pos="8647"/>
        </w:tabs>
        <w:jc w:val="both"/>
        <w:rPr>
          <w:rFonts w:ascii="Arial" w:hAnsi="Arial" w:cs="Arial"/>
          <w:color w:val="000000"/>
          <w:sz w:val="20"/>
          <w:szCs w:val="20"/>
          <w:lang w:val="it-IT"/>
        </w:rPr>
      </w:pPr>
      <w:r w:rsidRPr="006152E2">
        <w:rPr>
          <w:rFonts w:ascii="Arial" w:hAnsi="Arial" w:cs="Arial"/>
          <w:color w:val="000000"/>
          <w:sz w:val="20"/>
          <w:szCs w:val="20"/>
          <w:lang w:val="it-IT"/>
        </w:rPr>
        <w:t>Sono a carico della Società le spese sostenute per resistere all'azione promossa contro l'assicurato entro il limite di un importo pari al quarto del massimale stabilito in polizza per il dann</w:t>
      </w:r>
      <w:r w:rsidR="00B4339F">
        <w:rPr>
          <w:rFonts w:ascii="Arial" w:hAnsi="Arial" w:cs="Arial"/>
          <w:color w:val="000000"/>
          <w:sz w:val="20"/>
          <w:szCs w:val="20"/>
          <w:lang w:val="it-IT"/>
        </w:rPr>
        <w:t xml:space="preserve">o cui si riferisce la domanda. </w:t>
      </w:r>
      <w:r w:rsidRPr="006152E2">
        <w:rPr>
          <w:rFonts w:ascii="Arial" w:hAnsi="Arial" w:cs="Arial"/>
          <w:color w:val="000000"/>
          <w:sz w:val="20"/>
          <w:szCs w:val="20"/>
          <w:lang w:val="it-IT"/>
        </w:rPr>
        <w:t xml:space="preserve">Qualora la somma dovuta al danneggiato superi detto massimale, le spese vengono ripartite nell’ambito del rispettivo interesse. </w:t>
      </w:r>
    </w:p>
    <w:p w14:paraId="2A4BB1A5" w14:textId="77777777" w:rsidR="00BD784E" w:rsidRPr="006152E2" w:rsidRDefault="00E916DF" w:rsidP="00E916DF">
      <w:pPr>
        <w:tabs>
          <w:tab w:val="left" w:pos="-1276"/>
          <w:tab w:val="left" w:pos="426"/>
          <w:tab w:val="left" w:pos="8647"/>
        </w:tabs>
        <w:jc w:val="both"/>
        <w:rPr>
          <w:rFonts w:ascii="Arial" w:hAnsi="Arial" w:cs="Arial"/>
          <w:color w:val="000000"/>
          <w:sz w:val="20"/>
          <w:szCs w:val="20"/>
          <w:lang w:val="it-IT"/>
        </w:rPr>
      </w:pPr>
      <w:r w:rsidRPr="006152E2">
        <w:rPr>
          <w:rFonts w:ascii="Arial" w:hAnsi="Arial" w:cs="Arial"/>
          <w:color w:val="000000"/>
          <w:sz w:val="20"/>
          <w:szCs w:val="20"/>
          <w:lang w:val="it-IT"/>
        </w:rPr>
        <w:t>La Società non riconosce spese sostenute dal Contraente per legali o tecnici che non siano da essa designati e/o concordati con essa e non risponde di multe o ammende</w:t>
      </w:r>
      <w:r w:rsidR="00BD784E" w:rsidRPr="006152E2">
        <w:rPr>
          <w:rFonts w:ascii="Arial" w:hAnsi="Arial" w:cs="Arial"/>
          <w:color w:val="000000"/>
          <w:sz w:val="20"/>
          <w:szCs w:val="20"/>
          <w:lang w:val="it-IT"/>
        </w:rPr>
        <w:t xml:space="preserve">. </w:t>
      </w:r>
    </w:p>
    <w:p w14:paraId="29872786" w14:textId="3FC67857" w:rsidR="00870A07" w:rsidRPr="006152E2" w:rsidRDefault="00870A07" w:rsidP="00870A07">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90" w:name="_Toc461711671"/>
      <w:r>
        <w:rPr>
          <w:rFonts w:ascii="Arial" w:hAnsi="Arial" w:cs="Arial"/>
          <w:sz w:val="20"/>
          <w:szCs w:val="20"/>
        </w:rPr>
        <w:t>Limiti territoriali</w:t>
      </w:r>
      <w:bookmarkEnd w:id="90"/>
    </w:p>
    <w:p w14:paraId="70CEF65F" w14:textId="2488C52E" w:rsidR="00870A07" w:rsidRDefault="00B4339F" w:rsidP="00870A07">
      <w:pPr>
        <w:tabs>
          <w:tab w:val="left" w:pos="-1276"/>
          <w:tab w:val="left" w:pos="426"/>
          <w:tab w:val="left" w:pos="8647"/>
        </w:tabs>
        <w:jc w:val="both"/>
        <w:rPr>
          <w:rFonts w:ascii="Arial" w:hAnsi="Arial" w:cs="Arial"/>
          <w:color w:val="000000"/>
          <w:sz w:val="20"/>
          <w:szCs w:val="20"/>
          <w:lang w:val="it-IT"/>
        </w:rPr>
      </w:pPr>
      <w:r>
        <w:rPr>
          <w:rFonts w:ascii="Arial" w:hAnsi="Arial" w:cs="Arial"/>
          <w:color w:val="000000"/>
          <w:sz w:val="20"/>
          <w:szCs w:val="20"/>
          <w:lang w:val="it-IT"/>
        </w:rPr>
        <w:t>Limitatamente alla garanzia RCT, l</w:t>
      </w:r>
      <w:r w:rsidR="00870A07" w:rsidRPr="006152E2">
        <w:rPr>
          <w:rFonts w:ascii="Arial" w:hAnsi="Arial" w:cs="Arial"/>
          <w:color w:val="000000"/>
          <w:sz w:val="20"/>
          <w:szCs w:val="20"/>
          <w:lang w:val="it-IT"/>
        </w:rPr>
        <w:t xml:space="preserve">a </w:t>
      </w:r>
      <w:r w:rsidR="00870A07">
        <w:rPr>
          <w:rFonts w:ascii="Arial" w:hAnsi="Arial" w:cs="Arial"/>
          <w:color w:val="000000"/>
          <w:sz w:val="20"/>
          <w:szCs w:val="20"/>
          <w:lang w:val="it-IT"/>
        </w:rPr>
        <w:t>presente assicur</w:t>
      </w:r>
      <w:r>
        <w:rPr>
          <w:rFonts w:ascii="Arial" w:hAnsi="Arial" w:cs="Arial"/>
          <w:color w:val="000000"/>
          <w:sz w:val="20"/>
          <w:szCs w:val="20"/>
          <w:lang w:val="it-IT"/>
        </w:rPr>
        <w:t>azione vale per il mondo intero con esclusione dei danni che avvengano in USA, Canada e Messico.</w:t>
      </w:r>
    </w:p>
    <w:p w14:paraId="2E0146A3" w14:textId="34517202" w:rsidR="00B4339F" w:rsidRDefault="00B4339F" w:rsidP="00870A07">
      <w:pPr>
        <w:tabs>
          <w:tab w:val="left" w:pos="-1276"/>
          <w:tab w:val="left" w:pos="426"/>
          <w:tab w:val="left" w:pos="8647"/>
        </w:tabs>
        <w:jc w:val="both"/>
        <w:rPr>
          <w:rFonts w:ascii="Arial" w:hAnsi="Arial" w:cs="Arial"/>
          <w:color w:val="000000"/>
          <w:sz w:val="20"/>
          <w:szCs w:val="20"/>
          <w:lang w:val="it-IT"/>
        </w:rPr>
      </w:pPr>
      <w:r>
        <w:rPr>
          <w:rFonts w:ascii="Arial" w:hAnsi="Arial" w:cs="Arial"/>
          <w:color w:val="000000"/>
          <w:sz w:val="20"/>
          <w:szCs w:val="20"/>
          <w:lang w:val="it-IT"/>
        </w:rPr>
        <w:t>L’assicurazione RCO vale per il mondo intero.</w:t>
      </w:r>
    </w:p>
    <w:p w14:paraId="34EAE234" w14:textId="37326D65" w:rsidR="00E916DF" w:rsidRPr="006152E2" w:rsidRDefault="00E916DF" w:rsidP="00870A07">
      <w:pPr>
        <w:tabs>
          <w:tab w:val="left" w:pos="-1276"/>
          <w:tab w:val="left" w:pos="426"/>
          <w:tab w:val="left" w:pos="8647"/>
        </w:tabs>
        <w:jc w:val="both"/>
        <w:rPr>
          <w:rFonts w:ascii="Arial" w:hAnsi="Arial" w:cs="Arial"/>
          <w:color w:val="000000"/>
          <w:sz w:val="20"/>
          <w:szCs w:val="20"/>
          <w:lang w:val="it-IT"/>
        </w:rPr>
      </w:pPr>
    </w:p>
    <w:p w14:paraId="31F4C7DF" w14:textId="77777777" w:rsidR="00260533" w:rsidRPr="006152E2" w:rsidRDefault="00260533" w:rsidP="00260533">
      <w:pPr>
        <w:pStyle w:val="Titolo"/>
        <w:shd w:val="clear" w:color="auto" w:fill="FBD4B4" w:themeFill="accent6" w:themeFillTint="66"/>
        <w:spacing w:before="0" w:after="0"/>
        <w:rPr>
          <w:sz w:val="20"/>
          <w:szCs w:val="20"/>
          <w:lang w:val="it-IT"/>
        </w:rPr>
      </w:pPr>
      <w:bookmarkStart w:id="91" w:name="_Toc461711672"/>
      <w:r w:rsidRPr="006152E2">
        <w:rPr>
          <w:sz w:val="20"/>
          <w:szCs w:val="20"/>
          <w:lang w:val="it-IT"/>
        </w:rPr>
        <w:t>Disposizioni finali</w:t>
      </w:r>
      <w:bookmarkEnd w:id="91"/>
    </w:p>
    <w:p w14:paraId="16A48DD5" w14:textId="77777777" w:rsidR="00BD784E" w:rsidRPr="006152E2" w:rsidRDefault="00BD784E" w:rsidP="00BD784E">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it-IT"/>
        </w:rPr>
      </w:pPr>
      <w:r w:rsidRPr="006152E2">
        <w:rPr>
          <w:rFonts w:ascii="Arial" w:hAnsi="Arial" w:cs="Arial"/>
          <w:sz w:val="20"/>
          <w:szCs w:val="20"/>
          <w:lang w:val="it-IT"/>
        </w:rPr>
        <w:t>Il presente capitolato, già sottoscritto in ogni sua pagina dalla Società aggiudicataria, dopo la delibera di aggiudicazione del Contraente e la successiva sottoscrizione da parte del Legale Rappresentante assume a tutti gli effetti la validità di contratto anche per quanto riguarda le norme contenute, il prezzo, le scadenze, la decorrenza della garanzia assicurativa.</w:t>
      </w:r>
    </w:p>
    <w:p w14:paraId="41E1D35C" w14:textId="77777777" w:rsidR="00BD784E" w:rsidRPr="006152E2"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6152E2">
        <w:rPr>
          <w:rFonts w:ascii="Arial" w:hAnsi="Arial" w:cs="Arial"/>
          <w:sz w:val="20"/>
          <w:szCs w:val="20"/>
          <w:lang w:val="it-IT"/>
        </w:rPr>
        <w:t xml:space="preserve">Si conviene fra le parti che contrattualmente si intendono operanti solo le norme dattiloscritte presenti nel capitolato tecnico, che annullano e sostituiscono integralmente tutte le condizioni richiamate e riportate sulla modulistica utilizzata dalla Società. </w:t>
      </w:r>
    </w:p>
    <w:p w14:paraId="0F7645FE" w14:textId="77777777" w:rsidR="00BD784E" w:rsidRPr="006152E2"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6152E2">
        <w:rPr>
          <w:rFonts w:ascii="Arial" w:hAnsi="Arial" w:cs="Arial"/>
          <w:sz w:val="20"/>
          <w:szCs w:val="20"/>
          <w:lang w:val="it-IT"/>
        </w:rPr>
        <w:t xml:space="preserve">La firma apposta dal Contraente su tale modulistica vale solo quale presa d’atto della durata contrattuale, del numero assegnato al contratto, del conteggio del premio e del trattamento dei dati personali. </w:t>
      </w:r>
    </w:p>
    <w:p w14:paraId="4767E562" w14:textId="77777777" w:rsidR="00BD784E" w:rsidRPr="006152E2" w:rsidRDefault="00BD784E" w:rsidP="00BD784E">
      <w:pPr>
        <w:rPr>
          <w:rFonts w:ascii="Arial" w:hAnsi="Arial" w:cs="Arial"/>
          <w:sz w:val="20"/>
          <w:szCs w:val="20"/>
          <w:lang w:val="it-IT"/>
        </w:rPr>
      </w:pPr>
    </w:p>
    <w:p w14:paraId="77D7BEB5" w14:textId="77777777" w:rsidR="00260533" w:rsidRPr="006152E2" w:rsidRDefault="00260533" w:rsidP="00260533">
      <w:pPr>
        <w:pStyle w:val="Titolo"/>
        <w:shd w:val="clear" w:color="auto" w:fill="FBD4B4" w:themeFill="accent6" w:themeFillTint="66"/>
        <w:spacing w:before="0" w:after="0"/>
        <w:rPr>
          <w:sz w:val="20"/>
          <w:szCs w:val="20"/>
          <w:lang w:val="it-IT"/>
        </w:rPr>
      </w:pPr>
      <w:bookmarkStart w:id="92" w:name="_Toc450206851"/>
      <w:bookmarkStart w:id="93" w:name="_Toc461711673"/>
      <w:r w:rsidRPr="006152E2">
        <w:rPr>
          <w:sz w:val="20"/>
          <w:szCs w:val="20"/>
          <w:lang w:val="it-IT"/>
        </w:rPr>
        <w:t>Dichiarazioni</w:t>
      </w:r>
      <w:bookmarkEnd w:id="92"/>
      <w:bookmarkEnd w:id="93"/>
    </w:p>
    <w:p w14:paraId="2ABC2B5A" w14:textId="77777777" w:rsidR="00BD784E" w:rsidRPr="006152E2" w:rsidRDefault="00BD784E" w:rsidP="00BD784E">
      <w:pPr>
        <w:tabs>
          <w:tab w:val="left" w:pos="-1023"/>
          <w:tab w:val="left" w:pos="110"/>
          <w:tab w:val="left" w:pos="284"/>
          <w:tab w:val="left" w:pos="424"/>
          <w:tab w:val="left" w:pos="676"/>
          <w:tab w:val="left" w:pos="1242"/>
          <w:tab w:val="left" w:pos="1808"/>
          <w:tab w:val="left" w:pos="2374"/>
          <w:tab w:val="left" w:pos="2940"/>
          <w:tab w:val="left" w:pos="3506"/>
          <w:tab w:val="left" w:pos="4072"/>
          <w:tab w:val="left" w:pos="4638"/>
          <w:tab w:val="left" w:pos="5204"/>
          <w:tab w:val="left" w:pos="5770"/>
          <w:tab w:val="left" w:pos="6336"/>
          <w:tab w:val="left" w:pos="6902"/>
          <w:tab w:val="left" w:pos="7468"/>
          <w:tab w:val="left" w:pos="8034"/>
        </w:tabs>
        <w:jc w:val="both"/>
        <w:rPr>
          <w:rFonts w:ascii="Arial" w:hAnsi="Arial" w:cs="Arial"/>
          <w:sz w:val="20"/>
          <w:szCs w:val="20"/>
          <w:lang w:val="it-IT"/>
        </w:rPr>
      </w:pPr>
      <w:r w:rsidRPr="006152E2">
        <w:rPr>
          <w:rFonts w:ascii="Arial" w:hAnsi="Arial" w:cs="Arial"/>
          <w:sz w:val="20"/>
          <w:szCs w:val="20"/>
          <w:lang w:val="it-IT"/>
        </w:rPr>
        <w:t>Ad ogni effetto di legge, nonché ai sensi dell’art. 1341 del Codice Civile, il Contraente e la Società dichiarano di approvare specificatamente le disposizioni degli articoli seguenti delle Condizioni di Assicurazione:</w:t>
      </w:r>
    </w:p>
    <w:p w14:paraId="0FD7F071" w14:textId="45D93A02" w:rsidR="004404C9"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4</w:t>
      </w:r>
      <w:r w:rsidR="004404C9" w:rsidRPr="006152E2">
        <w:rPr>
          <w:rFonts w:ascii="Arial" w:hAnsi="Arial" w:cs="Arial"/>
          <w:sz w:val="20"/>
          <w:szCs w:val="20"/>
          <w:lang w:val="it-IT"/>
        </w:rPr>
        <w:tab/>
        <w:t>Variazione del rischio</w:t>
      </w:r>
    </w:p>
    <w:p w14:paraId="6A2FE33C" w14:textId="77777777" w:rsidR="004404C9" w:rsidRPr="006152E2"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5</w:t>
      </w:r>
      <w:r w:rsidRPr="006152E2">
        <w:rPr>
          <w:rFonts w:ascii="Arial" w:hAnsi="Arial" w:cs="Arial"/>
          <w:sz w:val="20"/>
          <w:szCs w:val="20"/>
          <w:lang w:val="it-IT"/>
        </w:rPr>
        <w:tab/>
        <w:t>Revisione dei prezzi e di altre clausole contrattuali</w:t>
      </w:r>
    </w:p>
    <w:p w14:paraId="4A2D59E0" w14:textId="77777777" w:rsidR="004404C9"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6</w:t>
      </w:r>
      <w:r w:rsidRPr="006152E2">
        <w:rPr>
          <w:rFonts w:ascii="Arial" w:hAnsi="Arial" w:cs="Arial"/>
          <w:sz w:val="20"/>
          <w:szCs w:val="20"/>
          <w:lang w:val="it-IT"/>
        </w:rPr>
        <w:tab/>
        <w:t>Clausola di recesso</w:t>
      </w:r>
    </w:p>
    <w:p w14:paraId="3E4C0036" w14:textId="26808C1B" w:rsidR="00B06CEB" w:rsidRPr="006152E2" w:rsidRDefault="00B06CEB" w:rsidP="005E4BC7">
      <w:pPr>
        <w:tabs>
          <w:tab w:val="left" w:pos="284"/>
          <w:tab w:val="left" w:pos="1134"/>
        </w:tabs>
        <w:ind w:left="284"/>
        <w:rPr>
          <w:rFonts w:ascii="Arial" w:hAnsi="Arial" w:cs="Arial"/>
          <w:sz w:val="20"/>
          <w:szCs w:val="20"/>
          <w:lang w:val="it-IT"/>
        </w:rPr>
      </w:pPr>
      <w:r>
        <w:rPr>
          <w:rFonts w:ascii="Arial" w:hAnsi="Arial" w:cs="Arial"/>
          <w:sz w:val="20"/>
          <w:szCs w:val="20"/>
          <w:lang w:val="it-IT"/>
        </w:rPr>
        <w:t>Art. 7</w:t>
      </w:r>
      <w:r>
        <w:rPr>
          <w:rFonts w:ascii="Arial" w:hAnsi="Arial" w:cs="Arial"/>
          <w:sz w:val="20"/>
          <w:szCs w:val="20"/>
          <w:lang w:val="it-IT"/>
        </w:rPr>
        <w:tab/>
      </w:r>
      <w:r w:rsidRPr="006152E2">
        <w:rPr>
          <w:rFonts w:ascii="Arial" w:hAnsi="Arial" w:cs="Arial"/>
          <w:sz w:val="20"/>
          <w:szCs w:val="20"/>
          <w:lang w:val="it-IT"/>
        </w:rPr>
        <w:t>Recesso in caso di sinistro</w:t>
      </w:r>
    </w:p>
    <w:p w14:paraId="48DDC17D" w14:textId="054C549D" w:rsidR="004404C9" w:rsidRPr="006152E2"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 xml:space="preserve">Art. </w:t>
      </w:r>
      <w:r w:rsidR="00B06CEB">
        <w:rPr>
          <w:rFonts w:ascii="Arial" w:hAnsi="Arial" w:cs="Arial"/>
          <w:sz w:val="20"/>
          <w:szCs w:val="20"/>
          <w:lang w:val="it-IT"/>
        </w:rPr>
        <w:t>8</w:t>
      </w:r>
      <w:r w:rsidRPr="006152E2">
        <w:rPr>
          <w:rFonts w:ascii="Arial" w:hAnsi="Arial" w:cs="Arial"/>
          <w:sz w:val="20"/>
          <w:szCs w:val="20"/>
          <w:lang w:val="it-IT"/>
        </w:rPr>
        <w:tab/>
        <w:t>Dichiarazioni inesatte e reticenze senza dolo o colpa grave</w:t>
      </w:r>
    </w:p>
    <w:p w14:paraId="7E54AD73" w14:textId="484260D8" w:rsidR="00BD784E" w:rsidRPr="006152E2"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 xml:space="preserve">Art. </w:t>
      </w:r>
      <w:r w:rsidR="00B06CEB">
        <w:rPr>
          <w:rFonts w:ascii="Arial" w:hAnsi="Arial" w:cs="Arial"/>
          <w:sz w:val="20"/>
          <w:szCs w:val="20"/>
          <w:lang w:val="it-IT"/>
        </w:rPr>
        <w:t>10</w:t>
      </w:r>
      <w:r w:rsidR="00BD784E" w:rsidRPr="006152E2">
        <w:rPr>
          <w:rFonts w:ascii="Arial" w:hAnsi="Arial" w:cs="Arial"/>
          <w:sz w:val="20"/>
          <w:szCs w:val="20"/>
          <w:lang w:val="it-IT"/>
        </w:rPr>
        <w:tab/>
        <w:t>Foro competente</w:t>
      </w:r>
    </w:p>
    <w:p w14:paraId="118F1B34" w14:textId="3857B967" w:rsidR="00BD784E"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1</w:t>
      </w:r>
      <w:r w:rsidR="00B06CEB">
        <w:rPr>
          <w:rFonts w:ascii="Arial" w:hAnsi="Arial" w:cs="Arial"/>
          <w:sz w:val="20"/>
          <w:szCs w:val="20"/>
          <w:lang w:val="it-IT"/>
        </w:rPr>
        <w:t>2</w:t>
      </w:r>
      <w:r w:rsidRPr="006152E2">
        <w:rPr>
          <w:rFonts w:ascii="Arial" w:hAnsi="Arial" w:cs="Arial"/>
          <w:sz w:val="20"/>
          <w:szCs w:val="20"/>
          <w:lang w:val="it-IT"/>
        </w:rPr>
        <w:tab/>
        <w:t>Durata del Contratto</w:t>
      </w:r>
    </w:p>
    <w:p w14:paraId="3A134846" w14:textId="5FF81D22" w:rsidR="00BD784E"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1</w:t>
      </w:r>
      <w:r w:rsidR="00B06CEB">
        <w:rPr>
          <w:rFonts w:ascii="Arial" w:hAnsi="Arial" w:cs="Arial"/>
          <w:sz w:val="20"/>
          <w:szCs w:val="20"/>
          <w:lang w:val="it-IT"/>
        </w:rPr>
        <w:t>6</w:t>
      </w:r>
      <w:r w:rsidRPr="006152E2">
        <w:rPr>
          <w:rFonts w:ascii="Arial" w:hAnsi="Arial" w:cs="Arial"/>
          <w:sz w:val="20"/>
          <w:szCs w:val="20"/>
          <w:lang w:val="it-IT"/>
        </w:rPr>
        <w:tab/>
        <w:t>Clausola Broker</w:t>
      </w:r>
    </w:p>
    <w:p w14:paraId="10C8699E" w14:textId="484EEF59" w:rsidR="005E4BC7" w:rsidRPr="006152E2" w:rsidRDefault="005E4BC7"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1</w:t>
      </w:r>
      <w:r w:rsidR="00B06CEB">
        <w:rPr>
          <w:rFonts w:ascii="Arial" w:hAnsi="Arial" w:cs="Arial"/>
          <w:sz w:val="20"/>
          <w:szCs w:val="20"/>
          <w:lang w:val="it-IT"/>
        </w:rPr>
        <w:t>7</w:t>
      </w:r>
      <w:r w:rsidRPr="006152E2">
        <w:rPr>
          <w:rFonts w:ascii="Arial" w:hAnsi="Arial" w:cs="Arial"/>
          <w:sz w:val="20"/>
          <w:szCs w:val="20"/>
          <w:lang w:val="it-IT"/>
        </w:rPr>
        <w:tab/>
        <w:t>Produzione informazioni sui sinistri</w:t>
      </w:r>
    </w:p>
    <w:p w14:paraId="5933E0A6" w14:textId="13A134FA" w:rsidR="00BD784E"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1</w:t>
      </w:r>
      <w:r w:rsidR="00B06CEB">
        <w:rPr>
          <w:rFonts w:ascii="Arial" w:hAnsi="Arial" w:cs="Arial"/>
          <w:sz w:val="20"/>
          <w:szCs w:val="20"/>
          <w:lang w:val="it-IT"/>
        </w:rPr>
        <w:t>8</w:t>
      </w:r>
      <w:r w:rsidRPr="006152E2">
        <w:rPr>
          <w:rFonts w:ascii="Arial" w:hAnsi="Arial" w:cs="Arial"/>
          <w:sz w:val="20"/>
          <w:szCs w:val="20"/>
          <w:lang w:val="it-IT"/>
        </w:rPr>
        <w:tab/>
        <w:t>Assicurazione presso diversi assicuratori</w:t>
      </w:r>
    </w:p>
    <w:p w14:paraId="06C5D765" w14:textId="78C9C357" w:rsidR="00BD784E"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Art. 3</w:t>
      </w:r>
      <w:r w:rsidR="00B06CEB">
        <w:rPr>
          <w:rFonts w:ascii="Arial" w:hAnsi="Arial" w:cs="Arial"/>
          <w:sz w:val="20"/>
          <w:szCs w:val="20"/>
          <w:lang w:val="it-IT"/>
        </w:rPr>
        <w:t>1</w:t>
      </w:r>
      <w:r w:rsidRPr="006152E2">
        <w:rPr>
          <w:rFonts w:ascii="Arial" w:hAnsi="Arial" w:cs="Arial"/>
          <w:sz w:val="20"/>
          <w:szCs w:val="20"/>
          <w:lang w:val="it-IT"/>
        </w:rPr>
        <w:tab/>
        <w:t>Obblighi in caso di sinistro</w:t>
      </w:r>
    </w:p>
    <w:p w14:paraId="6EE4EBEB" w14:textId="77777777" w:rsidR="00BD784E" w:rsidRPr="006152E2" w:rsidRDefault="00BD784E"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p w14:paraId="5F3B9958" w14:textId="77777777" w:rsidR="00BD784E" w:rsidRPr="006152E2" w:rsidRDefault="00BD784E"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75"/>
        <w:gridCol w:w="1775"/>
        <w:gridCol w:w="1776"/>
        <w:gridCol w:w="1776"/>
        <w:gridCol w:w="1776"/>
      </w:tblGrid>
      <w:tr w:rsidR="00BD784E" w:rsidRPr="006152E2" w14:paraId="6BCBFAA1" w14:textId="77777777" w:rsidTr="00337998">
        <w:tc>
          <w:tcPr>
            <w:tcW w:w="3550" w:type="dxa"/>
            <w:gridSpan w:val="2"/>
          </w:tcPr>
          <w:p w14:paraId="063B76B1" w14:textId="32450A11" w:rsidR="00BD784E" w:rsidRDefault="00BD784E" w:rsidP="00C90CB7">
            <w:pPr>
              <w:rPr>
                <w:rFonts w:ascii="Arial" w:hAnsi="Arial" w:cs="Arial"/>
                <w:sz w:val="20"/>
                <w:szCs w:val="20"/>
                <w:lang w:val="it-IT"/>
              </w:rPr>
            </w:pPr>
            <w:r w:rsidRPr="006152E2">
              <w:rPr>
                <w:rFonts w:ascii="Arial" w:hAnsi="Arial" w:cs="Arial"/>
                <w:sz w:val="20"/>
                <w:szCs w:val="20"/>
                <w:lang w:val="it-IT"/>
              </w:rPr>
              <w:t xml:space="preserve">Data       </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_____</w:t>
            </w:r>
          </w:p>
          <w:p w14:paraId="0C76B24B" w14:textId="5C9CCB98" w:rsidR="00C90CB7" w:rsidRPr="006152E2" w:rsidRDefault="00C90CB7" w:rsidP="00C90CB7">
            <w:pPr>
              <w:rPr>
                <w:rFonts w:ascii="Arial" w:hAnsi="Arial" w:cs="Arial"/>
                <w:sz w:val="20"/>
                <w:szCs w:val="20"/>
                <w:lang w:val="it-IT"/>
              </w:rPr>
            </w:pPr>
          </w:p>
        </w:tc>
        <w:tc>
          <w:tcPr>
            <w:tcW w:w="1776" w:type="dxa"/>
          </w:tcPr>
          <w:p w14:paraId="40A29B3F" w14:textId="77777777" w:rsidR="00BD784E" w:rsidRPr="006152E2" w:rsidRDefault="00BD784E" w:rsidP="00337998">
            <w:pPr>
              <w:rPr>
                <w:rFonts w:ascii="Arial" w:hAnsi="Arial" w:cs="Arial"/>
                <w:sz w:val="20"/>
                <w:szCs w:val="20"/>
                <w:lang w:val="it-IT"/>
              </w:rPr>
            </w:pPr>
          </w:p>
        </w:tc>
        <w:tc>
          <w:tcPr>
            <w:tcW w:w="1776" w:type="dxa"/>
          </w:tcPr>
          <w:p w14:paraId="392A9BF9" w14:textId="77777777" w:rsidR="00BD784E" w:rsidRPr="006152E2" w:rsidRDefault="00BD784E" w:rsidP="00337998">
            <w:pPr>
              <w:rPr>
                <w:rFonts w:ascii="Arial" w:hAnsi="Arial" w:cs="Arial"/>
                <w:sz w:val="20"/>
                <w:szCs w:val="20"/>
                <w:lang w:val="it-IT"/>
              </w:rPr>
            </w:pPr>
          </w:p>
        </w:tc>
        <w:tc>
          <w:tcPr>
            <w:tcW w:w="1776" w:type="dxa"/>
          </w:tcPr>
          <w:p w14:paraId="32AE825D" w14:textId="77777777" w:rsidR="00BD784E" w:rsidRPr="006152E2" w:rsidRDefault="00BD784E" w:rsidP="00337998">
            <w:pPr>
              <w:rPr>
                <w:rFonts w:ascii="Arial" w:hAnsi="Arial" w:cs="Arial"/>
                <w:sz w:val="20"/>
                <w:szCs w:val="20"/>
                <w:lang w:val="it-IT"/>
              </w:rPr>
            </w:pPr>
          </w:p>
        </w:tc>
      </w:tr>
      <w:tr w:rsidR="00BD784E" w:rsidRPr="006152E2" w14:paraId="3358FF13" w14:textId="77777777" w:rsidTr="00337998">
        <w:tc>
          <w:tcPr>
            <w:tcW w:w="1775" w:type="dxa"/>
          </w:tcPr>
          <w:p w14:paraId="0B5AF252" w14:textId="77777777" w:rsidR="00BD784E" w:rsidRPr="006152E2" w:rsidRDefault="00BD784E" w:rsidP="00337998">
            <w:pPr>
              <w:rPr>
                <w:rFonts w:ascii="Arial" w:hAnsi="Arial" w:cs="Arial"/>
                <w:sz w:val="20"/>
                <w:szCs w:val="20"/>
                <w:lang w:val="it-IT"/>
              </w:rPr>
            </w:pPr>
          </w:p>
        </w:tc>
        <w:tc>
          <w:tcPr>
            <w:tcW w:w="1775" w:type="dxa"/>
          </w:tcPr>
          <w:p w14:paraId="3B0EE2C5" w14:textId="77777777" w:rsidR="00BD784E" w:rsidRPr="006152E2" w:rsidRDefault="00BD784E" w:rsidP="00337998">
            <w:pPr>
              <w:rPr>
                <w:rFonts w:ascii="Arial" w:hAnsi="Arial" w:cs="Arial"/>
                <w:sz w:val="20"/>
                <w:szCs w:val="20"/>
                <w:lang w:val="it-IT"/>
              </w:rPr>
            </w:pPr>
          </w:p>
        </w:tc>
        <w:tc>
          <w:tcPr>
            <w:tcW w:w="1776" w:type="dxa"/>
          </w:tcPr>
          <w:p w14:paraId="451E7522" w14:textId="77777777" w:rsidR="00BD784E" w:rsidRPr="006152E2" w:rsidRDefault="00BD784E" w:rsidP="00337998">
            <w:pPr>
              <w:rPr>
                <w:rFonts w:ascii="Arial" w:hAnsi="Arial" w:cs="Arial"/>
                <w:sz w:val="20"/>
                <w:szCs w:val="20"/>
                <w:lang w:val="it-IT"/>
              </w:rPr>
            </w:pPr>
          </w:p>
        </w:tc>
        <w:tc>
          <w:tcPr>
            <w:tcW w:w="1776" w:type="dxa"/>
          </w:tcPr>
          <w:p w14:paraId="3C8083D3" w14:textId="77777777" w:rsidR="00BD784E" w:rsidRPr="006152E2" w:rsidRDefault="00BD784E" w:rsidP="00337998">
            <w:pPr>
              <w:rPr>
                <w:rFonts w:ascii="Arial" w:hAnsi="Arial" w:cs="Arial"/>
                <w:sz w:val="20"/>
                <w:szCs w:val="20"/>
                <w:lang w:val="it-IT"/>
              </w:rPr>
            </w:pPr>
          </w:p>
        </w:tc>
        <w:tc>
          <w:tcPr>
            <w:tcW w:w="1776" w:type="dxa"/>
          </w:tcPr>
          <w:p w14:paraId="294E13C4" w14:textId="77777777" w:rsidR="00BD784E" w:rsidRPr="006152E2" w:rsidRDefault="00BD784E" w:rsidP="00337998">
            <w:pPr>
              <w:rPr>
                <w:rFonts w:ascii="Arial" w:hAnsi="Arial" w:cs="Arial"/>
                <w:sz w:val="20"/>
                <w:szCs w:val="20"/>
                <w:lang w:val="it-IT"/>
              </w:rPr>
            </w:pPr>
          </w:p>
        </w:tc>
      </w:tr>
      <w:tr w:rsidR="00BD784E" w:rsidRPr="006152E2" w14:paraId="126C9A32" w14:textId="77777777" w:rsidTr="00337998">
        <w:tc>
          <w:tcPr>
            <w:tcW w:w="3550" w:type="dxa"/>
            <w:gridSpan w:val="2"/>
          </w:tcPr>
          <w:p w14:paraId="783E5091" w14:textId="77777777" w:rsidR="00BD784E" w:rsidRPr="006152E2" w:rsidRDefault="00BD784E" w:rsidP="00337998">
            <w:pPr>
              <w:jc w:val="center"/>
              <w:rPr>
                <w:rFonts w:ascii="Arial" w:hAnsi="Arial" w:cs="Arial"/>
                <w:sz w:val="20"/>
                <w:szCs w:val="20"/>
                <w:lang w:val="it-IT"/>
              </w:rPr>
            </w:pPr>
            <w:r w:rsidRPr="006152E2">
              <w:rPr>
                <w:rFonts w:ascii="Arial" w:hAnsi="Arial" w:cs="Arial"/>
                <w:sz w:val="20"/>
                <w:szCs w:val="20"/>
                <w:lang w:val="it-IT"/>
              </w:rPr>
              <w:t>La Società</w:t>
            </w:r>
          </w:p>
        </w:tc>
        <w:tc>
          <w:tcPr>
            <w:tcW w:w="1776" w:type="dxa"/>
          </w:tcPr>
          <w:p w14:paraId="09A5D49F" w14:textId="77777777" w:rsidR="00BD784E" w:rsidRPr="006152E2" w:rsidRDefault="00BD784E" w:rsidP="00337998">
            <w:pPr>
              <w:rPr>
                <w:rFonts w:ascii="Arial" w:hAnsi="Arial" w:cs="Arial"/>
                <w:sz w:val="20"/>
                <w:szCs w:val="20"/>
                <w:lang w:val="it-IT"/>
              </w:rPr>
            </w:pPr>
          </w:p>
        </w:tc>
        <w:tc>
          <w:tcPr>
            <w:tcW w:w="3552" w:type="dxa"/>
            <w:gridSpan w:val="2"/>
          </w:tcPr>
          <w:p w14:paraId="39DA9AAC" w14:textId="77777777" w:rsidR="00BD784E" w:rsidRPr="006152E2" w:rsidRDefault="00BD784E" w:rsidP="00337998">
            <w:pPr>
              <w:jc w:val="center"/>
              <w:rPr>
                <w:rFonts w:ascii="Arial" w:hAnsi="Arial" w:cs="Arial"/>
                <w:sz w:val="20"/>
                <w:szCs w:val="20"/>
                <w:lang w:val="it-IT"/>
              </w:rPr>
            </w:pPr>
            <w:r w:rsidRPr="006152E2">
              <w:rPr>
                <w:rFonts w:ascii="Arial" w:hAnsi="Arial" w:cs="Arial"/>
                <w:sz w:val="20"/>
                <w:szCs w:val="20"/>
                <w:lang w:val="it-IT"/>
              </w:rPr>
              <w:t>Il Contraente</w:t>
            </w:r>
          </w:p>
        </w:tc>
      </w:tr>
      <w:tr w:rsidR="00BD784E" w:rsidRPr="006152E2" w14:paraId="48D19CDD" w14:textId="77777777" w:rsidTr="00337998">
        <w:tc>
          <w:tcPr>
            <w:tcW w:w="1775" w:type="dxa"/>
          </w:tcPr>
          <w:p w14:paraId="6B641E3E" w14:textId="77777777" w:rsidR="00BD784E" w:rsidRPr="006152E2" w:rsidRDefault="00BD784E" w:rsidP="00337998">
            <w:pPr>
              <w:rPr>
                <w:rFonts w:ascii="Arial" w:hAnsi="Arial" w:cs="Arial"/>
                <w:sz w:val="20"/>
                <w:szCs w:val="20"/>
                <w:lang w:val="it-IT"/>
              </w:rPr>
            </w:pPr>
          </w:p>
        </w:tc>
        <w:tc>
          <w:tcPr>
            <w:tcW w:w="1775" w:type="dxa"/>
          </w:tcPr>
          <w:p w14:paraId="7AE9258F" w14:textId="77777777" w:rsidR="00BD784E" w:rsidRPr="006152E2" w:rsidRDefault="00BD784E" w:rsidP="00337998">
            <w:pPr>
              <w:rPr>
                <w:rFonts w:ascii="Arial" w:hAnsi="Arial" w:cs="Arial"/>
                <w:sz w:val="20"/>
                <w:szCs w:val="20"/>
                <w:lang w:val="it-IT"/>
              </w:rPr>
            </w:pPr>
          </w:p>
        </w:tc>
        <w:tc>
          <w:tcPr>
            <w:tcW w:w="1776" w:type="dxa"/>
          </w:tcPr>
          <w:p w14:paraId="5D52D4A9" w14:textId="77777777" w:rsidR="00BD784E" w:rsidRPr="006152E2" w:rsidRDefault="00BD784E" w:rsidP="00337998">
            <w:pPr>
              <w:rPr>
                <w:rFonts w:ascii="Arial" w:hAnsi="Arial" w:cs="Arial"/>
                <w:sz w:val="20"/>
                <w:szCs w:val="20"/>
                <w:lang w:val="it-IT"/>
              </w:rPr>
            </w:pPr>
          </w:p>
        </w:tc>
        <w:tc>
          <w:tcPr>
            <w:tcW w:w="1776" w:type="dxa"/>
          </w:tcPr>
          <w:p w14:paraId="4DB53F05" w14:textId="77777777" w:rsidR="00BD784E" w:rsidRPr="006152E2" w:rsidRDefault="00BD784E" w:rsidP="00337998">
            <w:pPr>
              <w:rPr>
                <w:rFonts w:ascii="Arial" w:hAnsi="Arial" w:cs="Arial"/>
                <w:sz w:val="20"/>
                <w:szCs w:val="20"/>
                <w:lang w:val="it-IT"/>
              </w:rPr>
            </w:pPr>
          </w:p>
        </w:tc>
        <w:tc>
          <w:tcPr>
            <w:tcW w:w="1776" w:type="dxa"/>
          </w:tcPr>
          <w:p w14:paraId="3D3F84AC" w14:textId="77777777" w:rsidR="00BD784E" w:rsidRPr="006152E2" w:rsidRDefault="00BD784E" w:rsidP="00337998">
            <w:pPr>
              <w:rPr>
                <w:rFonts w:ascii="Arial" w:hAnsi="Arial" w:cs="Arial"/>
                <w:sz w:val="20"/>
                <w:szCs w:val="20"/>
                <w:lang w:val="it-IT"/>
              </w:rPr>
            </w:pPr>
          </w:p>
        </w:tc>
      </w:tr>
      <w:tr w:rsidR="00BD784E" w:rsidRPr="006152E2" w14:paraId="06386994" w14:textId="77777777" w:rsidTr="00337998">
        <w:tc>
          <w:tcPr>
            <w:tcW w:w="1775" w:type="dxa"/>
            <w:tcBorders>
              <w:top w:val="nil"/>
              <w:left w:val="nil"/>
              <w:bottom w:val="single" w:sz="4" w:space="0" w:color="auto"/>
              <w:right w:val="nil"/>
            </w:tcBorders>
          </w:tcPr>
          <w:p w14:paraId="2C7BB715" w14:textId="77777777" w:rsidR="00BD784E" w:rsidRPr="006152E2" w:rsidRDefault="00BD784E" w:rsidP="00337998">
            <w:pPr>
              <w:rPr>
                <w:rFonts w:ascii="Arial" w:hAnsi="Arial" w:cs="Arial"/>
                <w:sz w:val="20"/>
                <w:szCs w:val="20"/>
                <w:lang w:val="it-IT"/>
              </w:rPr>
            </w:pPr>
          </w:p>
        </w:tc>
        <w:tc>
          <w:tcPr>
            <w:tcW w:w="1775" w:type="dxa"/>
            <w:tcBorders>
              <w:top w:val="nil"/>
              <w:left w:val="nil"/>
              <w:bottom w:val="single" w:sz="4" w:space="0" w:color="auto"/>
              <w:right w:val="nil"/>
            </w:tcBorders>
          </w:tcPr>
          <w:p w14:paraId="212B7094" w14:textId="77777777" w:rsidR="00BD784E" w:rsidRPr="006152E2" w:rsidRDefault="00BD784E" w:rsidP="00337998">
            <w:pPr>
              <w:rPr>
                <w:rFonts w:ascii="Arial" w:hAnsi="Arial" w:cs="Arial"/>
                <w:sz w:val="20"/>
                <w:szCs w:val="20"/>
                <w:lang w:val="it-IT"/>
              </w:rPr>
            </w:pPr>
          </w:p>
          <w:p w14:paraId="1A8AB057" w14:textId="77777777" w:rsidR="00BD784E" w:rsidRPr="006152E2" w:rsidRDefault="00BD784E" w:rsidP="00337998">
            <w:pPr>
              <w:rPr>
                <w:rFonts w:ascii="Arial" w:hAnsi="Arial" w:cs="Arial"/>
                <w:sz w:val="20"/>
                <w:szCs w:val="20"/>
                <w:lang w:val="it-IT"/>
              </w:rPr>
            </w:pPr>
          </w:p>
          <w:p w14:paraId="559BB386" w14:textId="77777777" w:rsidR="00BD784E" w:rsidRPr="006152E2" w:rsidRDefault="00BD784E" w:rsidP="00337998">
            <w:pPr>
              <w:rPr>
                <w:rFonts w:ascii="Arial" w:hAnsi="Arial" w:cs="Arial"/>
                <w:sz w:val="20"/>
                <w:szCs w:val="20"/>
                <w:lang w:val="it-IT"/>
              </w:rPr>
            </w:pPr>
          </w:p>
        </w:tc>
        <w:tc>
          <w:tcPr>
            <w:tcW w:w="1776" w:type="dxa"/>
          </w:tcPr>
          <w:p w14:paraId="5143052E" w14:textId="77777777" w:rsidR="00BD784E" w:rsidRPr="006152E2" w:rsidRDefault="00BD784E" w:rsidP="00337998">
            <w:pPr>
              <w:rPr>
                <w:rFonts w:ascii="Arial" w:hAnsi="Arial" w:cs="Arial"/>
                <w:sz w:val="20"/>
                <w:szCs w:val="20"/>
                <w:lang w:val="it-IT"/>
              </w:rPr>
            </w:pPr>
          </w:p>
        </w:tc>
        <w:tc>
          <w:tcPr>
            <w:tcW w:w="1776" w:type="dxa"/>
            <w:tcBorders>
              <w:top w:val="nil"/>
              <w:left w:val="nil"/>
              <w:bottom w:val="single" w:sz="4" w:space="0" w:color="auto"/>
              <w:right w:val="nil"/>
            </w:tcBorders>
          </w:tcPr>
          <w:p w14:paraId="132A85F6" w14:textId="77777777" w:rsidR="00BD784E" w:rsidRPr="006152E2" w:rsidRDefault="00BD784E" w:rsidP="00337998">
            <w:pPr>
              <w:rPr>
                <w:rFonts w:ascii="Arial" w:hAnsi="Arial" w:cs="Arial"/>
                <w:sz w:val="20"/>
                <w:szCs w:val="20"/>
                <w:lang w:val="it-IT"/>
              </w:rPr>
            </w:pPr>
          </w:p>
        </w:tc>
        <w:tc>
          <w:tcPr>
            <w:tcW w:w="1776" w:type="dxa"/>
            <w:tcBorders>
              <w:top w:val="nil"/>
              <w:left w:val="nil"/>
              <w:bottom w:val="single" w:sz="4" w:space="0" w:color="auto"/>
              <w:right w:val="nil"/>
            </w:tcBorders>
          </w:tcPr>
          <w:p w14:paraId="6161F672" w14:textId="77777777" w:rsidR="00BD784E" w:rsidRPr="006152E2" w:rsidRDefault="00BD784E" w:rsidP="00337998">
            <w:pPr>
              <w:rPr>
                <w:rFonts w:ascii="Arial" w:hAnsi="Arial" w:cs="Arial"/>
                <w:sz w:val="20"/>
                <w:szCs w:val="20"/>
                <w:lang w:val="it-IT"/>
              </w:rPr>
            </w:pPr>
          </w:p>
        </w:tc>
      </w:tr>
    </w:tbl>
    <w:p w14:paraId="3D371767" w14:textId="77777777" w:rsidR="00BD784E" w:rsidRPr="006152E2" w:rsidRDefault="00BD784E" w:rsidP="00BD784E">
      <w:pPr>
        <w:widowControl/>
        <w:jc w:val="both"/>
        <w:rPr>
          <w:rFonts w:ascii="Arial" w:hAnsi="Arial" w:cs="Arial"/>
          <w:sz w:val="20"/>
          <w:szCs w:val="20"/>
          <w:lang w:val="it-IT"/>
        </w:rPr>
      </w:pPr>
    </w:p>
    <w:p w14:paraId="05898C95" w14:textId="77777777" w:rsidR="00BD784E" w:rsidRPr="006152E2" w:rsidRDefault="00BD784E" w:rsidP="00BD784E">
      <w:pPr>
        <w:rPr>
          <w:rFonts w:ascii="Arial" w:hAnsi="Arial" w:cs="Arial"/>
          <w:sz w:val="20"/>
          <w:szCs w:val="20"/>
          <w:lang w:val="it-IT"/>
        </w:rPr>
      </w:pPr>
      <w:r w:rsidRPr="006152E2">
        <w:rPr>
          <w:rFonts w:ascii="Arial" w:hAnsi="Arial" w:cs="Arial"/>
          <w:sz w:val="20"/>
          <w:szCs w:val="20"/>
          <w:lang w:val="it-IT"/>
        </w:rPr>
        <w:br w:type="page"/>
      </w:r>
    </w:p>
    <w:tbl>
      <w:tblPr>
        <w:tblW w:w="9780" w:type="dxa"/>
        <w:tblInd w:w="120"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780"/>
      </w:tblGrid>
      <w:tr w:rsidR="00B37572" w:rsidRPr="0024385A" w14:paraId="57F67C58" w14:textId="77777777" w:rsidTr="00B37572">
        <w:tc>
          <w:tcPr>
            <w:tcW w:w="9780" w:type="dxa"/>
            <w:shd w:val="clear" w:color="auto" w:fill="FBD4B4" w:themeFill="accent6" w:themeFillTint="66"/>
          </w:tcPr>
          <w:p w14:paraId="6885612F" w14:textId="77777777" w:rsidR="00B37572" w:rsidRPr="006152E2" w:rsidRDefault="00B37572" w:rsidP="009808A8">
            <w:pPr>
              <w:pStyle w:val="Titolo"/>
              <w:spacing w:before="0" w:after="0"/>
              <w:rPr>
                <w:sz w:val="20"/>
                <w:szCs w:val="20"/>
                <w:lang w:val="it-IT"/>
              </w:rPr>
            </w:pPr>
          </w:p>
          <w:p w14:paraId="5FEE3338" w14:textId="44179562" w:rsidR="00B37572" w:rsidRPr="006152E2" w:rsidRDefault="00B37572" w:rsidP="009808A8">
            <w:pPr>
              <w:pStyle w:val="Titolo"/>
              <w:spacing w:before="0" w:after="0"/>
              <w:rPr>
                <w:sz w:val="20"/>
                <w:szCs w:val="20"/>
                <w:lang w:val="it-IT"/>
              </w:rPr>
            </w:pPr>
            <w:bookmarkStart w:id="94" w:name="_Toc461711674"/>
            <w:r w:rsidRPr="006152E2">
              <w:rPr>
                <w:sz w:val="20"/>
                <w:szCs w:val="20"/>
                <w:lang w:val="it-IT"/>
              </w:rPr>
              <w:t xml:space="preserve">Allegato </w:t>
            </w:r>
            <w:r>
              <w:rPr>
                <w:sz w:val="20"/>
                <w:szCs w:val="20"/>
                <w:lang w:val="it-IT"/>
              </w:rPr>
              <w:t>A</w:t>
            </w:r>
            <w:r w:rsidRPr="006152E2">
              <w:rPr>
                <w:sz w:val="20"/>
                <w:szCs w:val="20"/>
                <w:lang w:val="it-IT"/>
              </w:rPr>
              <w:t xml:space="preserve"> – </w:t>
            </w:r>
            <w:r>
              <w:rPr>
                <w:sz w:val="20"/>
                <w:szCs w:val="20"/>
                <w:lang w:val="it-IT"/>
              </w:rPr>
              <w:t>Massimali assicurati e calcolo del premio</w:t>
            </w:r>
            <w:bookmarkEnd w:id="94"/>
          </w:p>
          <w:p w14:paraId="502FE1CE" w14:textId="77777777" w:rsidR="00B37572" w:rsidRPr="006152E2" w:rsidRDefault="00B37572" w:rsidP="009808A8">
            <w:pPr>
              <w:pStyle w:val="Titolo"/>
              <w:spacing w:before="0" w:after="0"/>
              <w:rPr>
                <w:sz w:val="20"/>
                <w:szCs w:val="20"/>
                <w:lang w:val="it-IT"/>
              </w:rPr>
            </w:pPr>
          </w:p>
        </w:tc>
      </w:tr>
    </w:tbl>
    <w:p w14:paraId="260D1403" w14:textId="77777777" w:rsidR="00B37572" w:rsidRPr="006152E2" w:rsidRDefault="00B37572" w:rsidP="00B37572">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4118565F" w14:textId="77777777" w:rsidR="00B37572" w:rsidRPr="006152E2" w:rsidRDefault="00B37572"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9356"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125"/>
        <w:gridCol w:w="2370"/>
      </w:tblGrid>
      <w:tr w:rsidR="00BD784E" w:rsidRPr="006152E2" w14:paraId="0C6681E3" w14:textId="77777777" w:rsidTr="00337998">
        <w:tc>
          <w:tcPr>
            <w:tcW w:w="6986" w:type="dxa"/>
            <w:gridSpan w:val="2"/>
            <w:shd w:val="clear" w:color="auto" w:fill="auto"/>
            <w:vAlign w:val="center"/>
          </w:tcPr>
          <w:p w14:paraId="31801DFB" w14:textId="77777777" w:rsidR="00BD784E" w:rsidRPr="006152E2" w:rsidRDefault="00BD784E" w:rsidP="00337998">
            <w:pPr>
              <w:tabs>
                <w:tab w:val="left" w:pos="-1134"/>
                <w:tab w:val="left" w:pos="-1"/>
                <w:tab w:val="left" w:pos="313"/>
                <w:tab w:val="left" w:pos="565"/>
                <w:tab w:val="left" w:pos="1131"/>
                <w:tab w:val="left" w:pos="1697"/>
                <w:tab w:val="left" w:pos="2263"/>
                <w:tab w:val="left" w:pos="2829"/>
                <w:tab w:val="left" w:pos="3395"/>
                <w:tab w:val="left" w:pos="3961"/>
                <w:tab w:val="left" w:pos="4527"/>
                <w:tab w:val="left" w:pos="4995"/>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Partita</w:t>
            </w:r>
          </w:p>
        </w:tc>
        <w:tc>
          <w:tcPr>
            <w:tcW w:w="2370" w:type="dxa"/>
            <w:shd w:val="clear" w:color="auto" w:fill="auto"/>
            <w:vAlign w:val="center"/>
          </w:tcPr>
          <w:p w14:paraId="1B0AE7AC" w14:textId="77777777" w:rsidR="00BD784E" w:rsidRPr="006152E2" w:rsidRDefault="00BD784E" w:rsidP="00337998">
            <w:pPr>
              <w:tabs>
                <w:tab w:val="left" w:pos="-1134"/>
                <w:tab w:val="left" w:pos="-1"/>
                <w:tab w:val="left" w:pos="313"/>
                <w:tab w:val="left" w:pos="565"/>
                <w:tab w:val="left" w:pos="1131"/>
                <w:tab w:val="left" w:pos="2019"/>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Somme Assicurate</w:t>
            </w:r>
          </w:p>
        </w:tc>
      </w:tr>
      <w:tr w:rsidR="008248DC" w:rsidRPr="006152E2" w14:paraId="1AD071F8" w14:textId="77777777" w:rsidTr="00337998">
        <w:trPr>
          <w:trHeight w:val="567"/>
        </w:trPr>
        <w:tc>
          <w:tcPr>
            <w:tcW w:w="861" w:type="dxa"/>
            <w:shd w:val="clear" w:color="auto" w:fill="auto"/>
            <w:vAlign w:val="center"/>
          </w:tcPr>
          <w:p w14:paraId="5391911E" w14:textId="77777777" w:rsidR="008248DC" w:rsidRPr="006152E2" w:rsidRDefault="008248DC" w:rsidP="007F4A3A">
            <w:pPr>
              <w:tabs>
                <w:tab w:val="left" w:pos="-1134"/>
                <w:tab w:val="left" w:pos="426"/>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2"/>
                <w:szCs w:val="22"/>
                <w:lang w:val="it-IT"/>
              </w:rPr>
            </w:pPr>
            <w:r w:rsidRPr="006152E2">
              <w:rPr>
                <w:rFonts w:ascii="Arial" w:hAnsi="Arial" w:cs="Arial"/>
                <w:sz w:val="22"/>
                <w:szCs w:val="22"/>
                <w:lang w:val="it-IT"/>
              </w:rPr>
              <w:t>1</w:t>
            </w:r>
          </w:p>
        </w:tc>
        <w:tc>
          <w:tcPr>
            <w:tcW w:w="6125" w:type="dxa"/>
            <w:shd w:val="clear" w:color="auto" w:fill="auto"/>
            <w:vAlign w:val="center"/>
          </w:tcPr>
          <w:p w14:paraId="127919D2" w14:textId="77777777" w:rsidR="008248DC" w:rsidRPr="006152E2" w:rsidRDefault="008248DC"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b/>
                <w:sz w:val="22"/>
                <w:szCs w:val="22"/>
                <w:lang w:val="it-IT"/>
              </w:rPr>
            </w:pPr>
            <w:r w:rsidRPr="006152E2">
              <w:rPr>
                <w:rFonts w:ascii="Arial" w:hAnsi="Arial" w:cs="Arial"/>
                <w:b/>
                <w:sz w:val="22"/>
                <w:szCs w:val="22"/>
                <w:lang w:val="it-IT"/>
              </w:rPr>
              <w:t>Responsabilità Civile verso Terzi (RCT) con massimale per sinistro pari a</w:t>
            </w:r>
          </w:p>
        </w:tc>
        <w:tc>
          <w:tcPr>
            <w:tcW w:w="2370" w:type="dxa"/>
            <w:shd w:val="clear" w:color="auto" w:fill="auto"/>
            <w:vAlign w:val="center"/>
          </w:tcPr>
          <w:p w14:paraId="4AE052AC" w14:textId="319C6367" w:rsidR="008248DC" w:rsidRPr="006152E2" w:rsidRDefault="008248DC" w:rsidP="007F4A3A">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
                <w:sz w:val="22"/>
                <w:szCs w:val="22"/>
                <w:lang w:val="it-IT"/>
              </w:rPr>
            </w:pPr>
            <w:r w:rsidRPr="006152E2">
              <w:rPr>
                <w:rFonts w:ascii="Arial" w:hAnsi="Arial" w:cs="Arial"/>
                <w:b/>
                <w:sz w:val="22"/>
                <w:szCs w:val="22"/>
                <w:lang w:val="it-IT"/>
              </w:rPr>
              <w:t xml:space="preserve">€ </w:t>
            </w:r>
            <w:r w:rsidR="00CB66F3">
              <w:rPr>
                <w:rFonts w:ascii="Arial" w:hAnsi="Arial" w:cs="Arial"/>
                <w:b/>
                <w:sz w:val="22"/>
                <w:szCs w:val="22"/>
                <w:lang w:val="it-IT"/>
              </w:rPr>
              <w:t>5</w:t>
            </w:r>
            <w:r w:rsidRPr="006152E2">
              <w:rPr>
                <w:rFonts w:ascii="Arial" w:hAnsi="Arial" w:cs="Arial"/>
                <w:b/>
                <w:sz w:val="22"/>
                <w:szCs w:val="22"/>
                <w:lang w:val="it-IT"/>
              </w:rPr>
              <w:t>.000.000,00</w:t>
            </w:r>
          </w:p>
        </w:tc>
      </w:tr>
      <w:tr w:rsidR="008248DC" w:rsidRPr="006152E2" w14:paraId="3F385119" w14:textId="77777777" w:rsidTr="00337998">
        <w:trPr>
          <w:trHeight w:val="567"/>
        </w:trPr>
        <w:tc>
          <w:tcPr>
            <w:tcW w:w="861" w:type="dxa"/>
            <w:shd w:val="clear" w:color="auto" w:fill="auto"/>
            <w:vAlign w:val="center"/>
          </w:tcPr>
          <w:p w14:paraId="49B0F6A2" w14:textId="77777777" w:rsidR="008248DC" w:rsidRPr="006152E2" w:rsidRDefault="008248DC" w:rsidP="007F4A3A">
            <w:pPr>
              <w:tabs>
                <w:tab w:val="left" w:pos="-1134"/>
                <w:tab w:val="left" w:pos="426"/>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2"/>
                <w:szCs w:val="22"/>
                <w:lang w:val="it-IT"/>
              </w:rPr>
            </w:pPr>
          </w:p>
        </w:tc>
        <w:tc>
          <w:tcPr>
            <w:tcW w:w="6125" w:type="dxa"/>
            <w:shd w:val="clear" w:color="auto" w:fill="auto"/>
            <w:vAlign w:val="center"/>
          </w:tcPr>
          <w:p w14:paraId="24F27FE4" w14:textId="77777777" w:rsidR="008248DC" w:rsidRPr="006152E2" w:rsidRDefault="008248DC"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2"/>
                <w:szCs w:val="22"/>
                <w:lang w:val="it-IT"/>
              </w:rPr>
            </w:pPr>
            <w:r w:rsidRPr="006152E2">
              <w:rPr>
                <w:rFonts w:ascii="Arial" w:hAnsi="Arial" w:cs="Arial"/>
                <w:sz w:val="22"/>
                <w:szCs w:val="22"/>
                <w:lang w:val="it-IT"/>
              </w:rPr>
              <w:t>con il limite per danni a persone di</w:t>
            </w:r>
          </w:p>
        </w:tc>
        <w:tc>
          <w:tcPr>
            <w:tcW w:w="2370" w:type="dxa"/>
            <w:shd w:val="clear" w:color="auto" w:fill="auto"/>
            <w:vAlign w:val="center"/>
          </w:tcPr>
          <w:p w14:paraId="06211BE8" w14:textId="0B7ECBC6" w:rsidR="008248DC" w:rsidRPr="006152E2" w:rsidRDefault="008248DC" w:rsidP="007F4A3A">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2"/>
                <w:szCs w:val="22"/>
                <w:lang w:val="it-IT"/>
              </w:rPr>
            </w:pPr>
            <w:r w:rsidRPr="006152E2">
              <w:rPr>
                <w:rFonts w:ascii="Arial" w:hAnsi="Arial" w:cs="Arial"/>
                <w:sz w:val="22"/>
                <w:szCs w:val="22"/>
                <w:lang w:val="it-IT"/>
              </w:rPr>
              <w:t xml:space="preserve">€ </w:t>
            </w:r>
            <w:r w:rsidR="00CB66F3">
              <w:rPr>
                <w:rFonts w:ascii="Arial" w:hAnsi="Arial" w:cs="Arial"/>
                <w:sz w:val="22"/>
                <w:szCs w:val="22"/>
                <w:lang w:val="it-IT"/>
              </w:rPr>
              <w:t>5</w:t>
            </w:r>
            <w:r w:rsidRPr="006152E2">
              <w:rPr>
                <w:rFonts w:ascii="Arial" w:hAnsi="Arial" w:cs="Arial"/>
                <w:sz w:val="22"/>
                <w:szCs w:val="22"/>
                <w:lang w:val="it-IT"/>
              </w:rPr>
              <w:t>.000.000,00</w:t>
            </w:r>
          </w:p>
        </w:tc>
      </w:tr>
      <w:tr w:rsidR="008248DC" w:rsidRPr="006152E2" w14:paraId="5DB519DF" w14:textId="77777777" w:rsidTr="00337998">
        <w:trPr>
          <w:trHeight w:val="567"/>
        </w:trPr>
        <w:tc>
          <w:tcPr>
            <w:tcW w:w="861" w:type="dxa"/>
            <w:shd w:val="clear" w:color="auto" w:fill="auto"/>
            <w:vAlign w:val="center"/>
          </w:tcPr>
          <w:p w14:paraId="6E8C004D" w14:textId="77777777" w:rsidR="008248DC" w:rsidRPr="006152E2" w:rsidRDefault="008248DC" w:rsidP="007F4A3A">
            <w:pPr>
              <w:tabs>
                <w:tab w:val="left" w:pos="-1134"/>
                <w:tab w:val="left" w:pos="426"/>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2"/>
                <w:szCs w:val="22"/>
                <w:lang w:val="it-IT"/>
              </w:rPr>
            </w:pPr>
          </w:p>
        </w:tc>
        <w:tc>
          <w:tcPr>
            <w:tcW w:w="6125" w:type="dxa"/>
            <w:shd w:val="clear" w:color="auto" w:fill="auto"/>
            <w:vAlign w:val="center"/>
          </w:tcPr>
          <w:p w14:paraId="0BF46A1C" w14:textId="77777777" w:rsidR="008248DC" w:rsidRPr="006152E2" w:rsidRDefault="008248DC"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2"/>
                <w:szCs w:val="22"/>
                <w:lang w:val="it-IT"/>
              </w:rPr>
            </w:pPr>
            <w:r w:rsidRPr="006152E2">
              <w:rPr>
                <w:rFonts w:ascii="Arial" w:hAnsi="Arial" w:cs="Arial"/>
                <w:sz w:val="22"/>
                <w:szCs w:val="22"/>
                <w:lang w:val="it-IT"/>
              </w:rPr>
              <w:t xml:space="preserve">ed il limite per danni a cose/animali di terzi </w:t>
            </w:r>
          </w:p>
        </w:tc>
        <w:tc>
          <w:tcPr>
            <w:tcW w:w="2370" w:type="dxa"/>
            <w:shd w:val="clear" w:color="auto" w:fill="auto"/>
            <w:vAlign w:val="center"/>
          </w:tcPr>
          <w:p w14:paraId="3A976972" w14:textId="4FE31A7E" w:rsidR="008248DC" w:rsidRPr="006152E2" w:rsidRDefault="008248DC" w:rsidP="007F4A3A">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2"/>
                <w:szCs w:val="22"/>
                <w:lang w:val="it-IT"/>
              </w:rPr>
            </w:pPr>
            <w:r w:rsidRPr="006152E2">
              <w:rPr>
                <w:rFonts w:ascii="Arial" w:hAnsi="Arial" w:cs="Arial"/>
                <w:sz w:val="22"/>
                <w:szCs w:val="22"/>
                <w:lang w:val="it-IT"/>
              </w:rPr>
              <w:t xml:space="preserve">€ </w:t>
            </w:r>
            <w:r w:rsidR="00235BC3">
              <w:rPr>
                <w:rFonts w:ascii="Arial" w:hAnsi="Arial" w:cs="Arial"/>
                <w:sz w:val="22"/>
                <w:szCs w:val="22"/>
                <w:lang w:val="it-IT"/>
              </w:rPr>
              <w:t>5.0</w:t>
            </w:r>
            <w:r w:rsidRPr="006152E2">
              <w:rPr>
                <w:rFonts w:ascii="Arial" w:hAnsi="Arial" w:cs="Arial"/>
                <w:sz w:val="22"/>
                <w:szCs w:val="22"/>
                <w:lang w:val="it-IT"/>
              </w:rPr>
              <w:t>00.000,00</w:t>
            </w:r>
          </w:p>
        </w:tc>
      </w:tr>
      <w:tr w:rsidR="008248DC" w:rsidRPr="006152E2" w14:paraId="2E0F1771" w14:textId="77777777" w:rsidTr="00337998">
        <w:trPr>
          <w:trHeight w:val="567"/>
        </w:trPr>
        <w:tc>
          <w:tcPr>
            <w:tcW w:w="861" w:type="dxa"/>
            <w:shd w:val="clear" w:color="auto" w:fill="auto"/>
            <w:vAlign w:val="center"/>
          </w:tcPr>
          <w:p w14:paraId="07AE6997" w14:textId="77777777" w:rsidR="008248DC" w:rsidRPr="006152E2" w:rsidRDefault="008248DC" w:rsidP="007F4A3A">
            <w:pPr>
              <w:tabs>
                <w:tab w:val="left" w:pos="-1134"/>
                <w:tab w:val="left" w:pos="426"/>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2"/>
                <w:szCs w:val="22"/>
                <w:lang w:val="it-IT"/>
              </w:rPr>
            </w:pPr>
            <w:r w:rsidRPr="006152E2">
              <w:rPr>
                <w:rFonts w:ascii="Arial" w:hAnsi="Arial" w:cs="Arial"/>
                <w:sz w:val="22"/>
                <w:szCs w:val="22"/>
                <w:lang w:val="it-IT"/>
              </w:rPr>
              <w:t>2</w:t>
            </w:r>
          </w:p>
        </w:tc>
        <w:tc>
          <w:tcPr>
            <w:tcW w:w="6125" w:type="dxa"/>
            <w:shd w:val="clear" w:color="auto" w:fill="auto"/>
            <w:vAlign w:val="center"/>
          </w:tcPr>
          <w:p w14:paraId="491576B5" w14:textId="77777777" w:rsidR="008248DC" w:rsidRPr="006152E2" w:rsidRDefault="008248DC"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b/>
                <w:sz w:val="22"/>
                <w:szCs w:val="22"/>
                <w:lang w:val="it-IT"/>
              </w:rPr>
            </w:pPr>
            <w:r w:rsidRPr="006152E2">
              <w:rPr>
                <w:rFonts w:ascii="Arial" w:hAnsi="Arial" w:cs="Arial"/>
                <w:b/>
                <w:sz w:val="22"/>
                <w:szCs w:val="22"/>
                <w:lang w:val="it-IT"/>
              </w:rPr>
              <w:t>Responsabilità Civile verso Prestatori d’Opera (RCO) con il massimale per sinistro pari a</w:t>
            </w:r>
          </w:p>
        </w:tc>
        <w:tc>
          <w:tcPr>
            <w:tcW w:w="2370" w:type="dxa"/>
            <w:shd w:val="clear" w:color="auto" w:fill="auto"/>
            <w:vAlign w:val="center"/>
          </w:tcPr>
          <w:p w14:paraId="5777E813" w14:textId="5731C44E" w:rsidR="008248DC" w:rsidRPr="006152E2" w:rsidRDefault="008248DC" w:rsidP="007F4A3A">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
                <w:sz w:val="22"/>
                <w:szCs w:val="22"/>
                <w:lang w:val="it-IT"/>
              </w:rPr>
            </w:pPr>
            <w:r w:rsidRPr="006152E2">
              <w:rPr>
                <w:rFonts w:ascii="Arial" w:hAnsi="Arial" w:cs="Arial"/>
                <w:b/>
                <w:sz w:val="22"/>
                <w:szCs w:val="22"/>
                <w:lang w:val="it-IT"/>
              </w:rPr>
              <w:t xml:space="preserve">€ </w:t>
            </w:r>
            <w:r w:rsidR="00CB66F3">
              <w:rPr>
                <w:rFonts w:ascii="Arial" w:hAnsi="Arial" w:cs="Arial"/>
                <w:b/>
                <w:sz w:val="22"/>
                <w:szCs w:val="22"/>
                <w:lang w:val="it-IT"/>
              </w:rPr>
              <w:t>5.</w:t>
            </w:r>
            <w:r w:rsidRPr="006152E2">
              <w:rPr>
                <w:rFonts w:ascii="Arial" w:hAnsi="Arial" w:cs="Arial"/>
                <w:b/>
                <w:sz w:val="22"/>
                <w:szCs w:val="22"/>
                <w:lang w:val="it-IT"/>
              </w:rPr>
              <w:t>000.000,00</w:t>
            </w:r>
          </w:p>
        </w:tc>
      </w:tr>
      <w:tr w:rsidR="008248DC" w:rsidRPr="006152E2" w14:paraId="32D3AC24" w14:textId="77777777" w:rsidTr="008248DC">
        <w:trPr>
          <w:trHeight w:val="567"/>
        </w:trPr>
        <w:tc>
          <w:tcPr>
            <w:tcW w:w="861" w:type="dxa"/>
            <w:shd w:val="clear" w:color="auto" w:fill="auto"/>
            <w:vAlign w:val="center"/>
          </w:tcPr>
          <w:p w14:paraId="14030B2B" w14:textId="77777777" w:rsidR="008248DC" w:rsidRPr="006152E2" w:rsidRDefault="008248DC" w:rsidP="007F4A3A">
            <w:pPr>
              <w:tabs>
                <w:tab w:val="left" w:pos="-1134"/>
                <w:tab w:val="left" w:pos="426"/>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2"/>
                <w:szCs w:val="22"/>
                <w:lang w:val="it-IT"/>
              </w:rPr>
            </w:pPr>
          </w:p>
        </w:tc>
        <w:tc>
          <w:tcPr>
            <w:tcW w:w="6125" w:type="dxa"/>
            <w:shd w:val="clear" w:color="auto" w:fill="auto"/>
            <w:vAlign w:val="center"/>
          </w:tcPr>
          <w:p w14:paraId="53D01E2D" w14:textId="77777777" w:rsidR="008248DC" w:rsidRPr="006152E2" w:rsidRDefault="008248DC"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2"/>
                <w:szCs w:val="22"/>
                <w:lang w:val="it-IT"/>
              </w:rPr>
            </w:pPr>
            <w:r w:rsidRPr="006152E2">
              <w:rPr>
                <w:rFonts w:ascii="Arial" w:hAnsi="Arial" w:cs="Arial"/>
                <w:sz w:val="22"/>
                <w:szCs w:val="22"/>
                <w:lang w:val="it-IT"/>
              </w:rPr>
              <w:t>con il limite per persona infortunata/deceduta di</w:t>
            </w:r>
          </w:p>
        </w:tc>
        <w:tc>
          <w:tcPr>
            <w:tcW w:w="2370" w:type="dxa"/>
            <w:shd w:val="clear" w:color="auto" w:fill="auto"/>
            <w:vAlign w:val="center"/>
          </w:tcPr>
          <w:p w14:paraId="72228EF8" w14:textId="0C2E7CF4" w:rsidR="008248DC" w:rsidRPr="006152E2" w:rsidRDefault="008248DC" w:rsidP="007F4A3A">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2"/>
                <w:szCs w:val="22"/>
                <w:lang w:val="it-IT"/>
              </w:rPr>
            </w:pPr>
            <w:r w:rsidRPr="006152E2">
              <w:rPr>
                <w:rFonts w:ascii="Arial" w:hAnsi="Arial" w:cs="Arial"/>
                <w:sz w:val="22"/>
                <w:szCs w:val="22"/>
                <w:lang w:val="it-IT"/>
              </w:rPr>
              <w:t xml:space="preserve">€ </w:t>
            </w:r>
            <w:r w:rsidR="00CB66F3">
              <w:rPr>
                <w:rFonts w:ascii="Arial" w:hAnsi="Arial" w:cs="Arial"/>
                <w:sz w:val="22"/>
                <w:szCs w:val="22"/>
                <w:lang w:val="it-IT"/>
              </w:rPr>
              <w:t>2.</w:t>
            </w:r>
            <w:r w:rsidR="00235BC3">
              <w:rPr>
                <w:rFonts w:ascii="Arial" w:hAnsi="Arial" w:cs="Arial"/>
                <w:sz w:val="22"/>
                <w:szCs w:val="22"/>
                <w:lang w:val="it-IT"/>
              </w:rPr>
              <w:t>5</w:t>
            </w:r>
            <w:r w:rsidRPr="006152E2">
              <w:rPr>
                <w:rFonts w:ascii="Arial" w:hAnsi="Arial" w:cs="Arial"/>
                <w:sz w:val="22"/>
                <w:szCs w:val="22"/>
                <w:lang w:val="it-IT"/>
              </w:rPr>
              <w:t>00.000,00</w:t>
            </w:r>
          </w:p>
        </w:tc>
      </w:tr>
    </w:tbl>
    <w:p w14:paraId="7D7FB837"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27CB1FB3" w14:textId="77777777" w:rsidR="008248DC" w:rsidRPr="006152E2" w:rsidRDefault="008248DC"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8248DC" w:rsidRPr="006152E2" w14:paraId="429F000D" w14:textId="77777777" w:rsidTr="008248DC">
        <w:trPr>
          <w:trHeight w:val="567"/>
        </w:trPr>
        <w:tc>
          <w:tcPr>
            <w:tcW w:w="6946" w:type="dxa"/>
            <w:shd w:val="clear" w:color="auto" w:fill="auto"/>
            <w:vAlign w:val="center"/>
          </w:tcPr>
          <w:p w14:paraId="368BEA79" w14:textId="77777777" w:rsidR="008248DC" w:rsidRPr="006152E2" w:rsidRDefault="008248DC"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2"/>
                <w:szCs w:val="22"/>
                <w:u w:val="single"/>
                <w:lang w:val="it-IT"/>
              </w:rPr>
            </w:pPr>
            <w:r w:rsidRPr="006152E2">
              <w:rPr>
                <w:rFonts w:ascii="Arial" w:hAnsi="Arial" w:cs="Arial"/>
                <w:b/>
                <w:sz w:val="22"/>
                <w:szCs w:val="22"/>
                <w:u w:val="single"/>
                <w:lang w:val="it-IT"/>
              </w:rPr>
              <w:t>Preventivo annuo retribuzioni (quale base per il calcolo del premio annuo anticipato)</w:t>
            </w:r>
          </w:p>
        </w:tc>
        <w:tc>
          <w:tcPr>
            <w:tcW w:w="2410" w:type="dxa"/>
            <w:shd w:val="clear" w:color="auto" w:fill="auto"/>
            <w:vAlign w:val="center"/>
          </w:tcPr>
          <w:p w14:paraId="30AEF2A2" w14:textId="73051E0D" w:rsidR="008248DC" w:rsidRPr="006152E2" w:rsidRDefault="008248DC" w:rsidP="007F4A3A">
            <w:pPr>
              <w:tabs>
                <w:tab w:val="left" w:pos="-1134"/>
                <w:tab w:val="left" w:pos="313"/>
                <w:tab w:val="left" w:pos="426"/>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
                <w:sz w:val="22"/>
                <w:szCs w:val="22"/>
                <w:u w:val="single"/>
                <w:lang w:val="it-IT"/>
              </w:rPr>
            </w:pPr>
            <w:r w:rsidRPr="006152E2">
              <w:rPr>
                <w:rFonts w:ascii="Arial" w:hAnsi="Arial" w:cs="Arial"/>
                <w:b/>
                <w:sz w:val="22"/>
                <w:szCs w:val="22"/>
                <w:u w:val="single"/>
                <w:lang w:val="it-IT"/>
              </w:rPr>
              <w:t xml:space="preserve">€ </w:t>
            </w:r>
            <w:r w:rsidR="00925231">
              <w:rPr>
                <w:rFonts w:ascii="Arial" w:hAnsi="Arial" w:cs="Arial"/>
                <w:b/>
                <w:sz w:val="22"/>
                <w:szCs w:val="22"/>
                <w:u w:val="single"/>
                <w:lang w:val="it-IT"/>
              </w:rPr>
              <w:t>473</w:t>
            </w:r>
            <w:r w:rsidR="00B74020">
              <w:rPr>
                <w:rFonts w:ascii="Arial" w:hAnsi="Arial" w:cs="Arial"/>
                <w:b/>
                <w:sz w:val="22"/>
                <w:szCs w:val="22"/>
                <w:u w:val="single"/>
                <w:lang w:val="it-IT"/>
              </w:rPr>
              <w:t>.</w:t>
            </w:r>
            <w:r w:rsidR="00925231">
              <w:rPr>
                <w:rFonts w:ascii="Arial" w:hAnsi="Arial" w:cs="Arial"/>
                <w:b/>
                <w:sz w:val="22"/>
                <w:szCs w:val="22"/>
                <w:u w:val="single"/>
                <w:lang w:val="it-IT"/>
              </w:rPr>
              <w:t>121</w:t>
            </w:r>
            <w:r w:rsidRPr="006152E2">
              <w:rPr>
                <w:rFonts w:ascii="Arial" w:hAnsi="Arial" w:cs="Arial"/>
                <w:b/>
                <w:sz w:val="22"/>
                <w:szCs w:val="22"/>
                <w:u w:val="single"/>
                <w:lang w:val="it-IT"/>
              </w:rPr>
              <w:t>,00</w:t>
            </w:r>
          </w:p>
        </w:tc>
      </w:tr>
    </w:tbl>
    <w:p w14:paraId="68D1CC56" w14:textId="77777777" w:rsidR="008248DC" w:rsidRPr="006152E2" w:rsidRDefault="008248DC"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5398E25F"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2B313C44"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354"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6152E2" w14:paraId="28175E73" w14:textId="77777777" w:rsidTr="008248DC">
        <w:tc>
          <w:tcPr>
            <w:tcW w:w="3476" w:type="dxa"/>
            <w:gridSpan w:val="2"/>
          </w:tcPr>
          <w:p w14:paraId="1AE1C9CF" w14:textId="02B9B70E" w:rsidR="00BD784E" w:rsidRPr="006152E2" w:rsidRDefault="00BD784E" w:rsidP="00C90CB7">
            <w:pPr>
              <w:pStyle w:val="Intestazione"/>
              <w:rPr>
                <w:rFonts w:ascii="Arial" w:hAnsi="Arial" w:cs="Arial"/>
                <w:sz w:val="20"/>
                <w:szCs w:val="20"/>
                <w:lang w:val="it-IT"/>
              </w:rPr>
            </w:pPr>
            <w:r w:rsidRPr="006152E2">
              <w:rPr>
                <w:rFonts w:ascii="Arial" w:hAnsi="Arial" w:cs="Arial"/>
                <w:sz w:val="20"/>
                <w:szCs w:val="20"/>
                <w:lang w:val="it-IT"/>
              </w:rPr>
              <w:t xml:space="preserve">Data         </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_____</w:t>
            </w:r>
          </w:p>
        </w:tc>
        <w:tc>
          <w:tcPr>
            <w:tcW w:w="1730" w:type="dxa"/>
          </w:tcPr>
          <w:p w14:paraId="6307BA27" w14:textId="77777777" w:rsidR="00BD784E" w:rsidRPr="006152E2" w:rsidRDefault="00BD784E" w:rsidP="00337998">
            <w:pPr>
              <w:pStyle w:val="Intestazione"/>
              <w:rPr>
                <w:rFonts w:ascii="Arial" w:hAnsi="Arial" w:cs="Arial"/>
                <w:sz w:val="20"/>
                <w:szCs w:val="20"/>
                <w:lang w:val="it-IT"/>
              </w:rPr>
            </w:pPr>
          </w:p>
        </w:tc>
        <w:tc>
          <w:tcPr>
            <w:tcW w:w="1735" w:type="dxa"/>
          </w:tcPr>
          <w:p w14:paraId="3A7D4D99" w14:textId="77777777" w:rsidR="00BD784E" w:rsidRPr="006152E2" w:rsidRDefault="00BD784E" w:rsidP="00337998">
            <w:pPr>
              <w:pStyle w:val="Intestazione"/>
              <w:rPr>
                <w:rFonts w:ascii="Arial" w:hAnsi="Arial" w:cs="Arial"/>
                <w:sz w:val="20"/>
                <w:szCs w:val="20"/>
                <w:lang w:val="it-IT"/>
              </w:rPr>
            </w:pPr>
          </w:p>
        </w:tc>
        <w:tc>
          <w:tcPr>
            <w:tcW w:w="1735" w:type="dxa"/>
          </w:tcPr>
          <w:p w14:paraId="7416C1D8" w14:textId="77777777" w:rsidR="00BD784E" w:rsidRPr="006152E2" w:rsidRDefault="00BD784E" w:rsidP="00337998">
            <w:pPr>
              <w:pStyle w:val="Intestazione"/>
              <w:rPr>
                <w:rFonts w:ascii="Arial" w:hAnsi="Arial" w:cs="Arial"/>
                <w:sz w:val="20"/>
                <w:szCs w:val="20"/>
                <w:lang w:val="it-IT"/>
              </w:rPr>
            </w:pPr>
          </w:p>
        </w:tc>
      </w:tr>
      <w:tr w:rsidR="00BD784E" w:rsidRPr="006152E2" w14:paraId="757E435D" w14:textId="77777777" w:rsidTr="008248DC">
        <w:tc>
          <w:tcPr>
            <w:tcW w:w="1738" w:type="dxa"/>
          </w:tcPr>
          <w:p w14:paraId="238F39AC" w14:textId="77777777" w:rsidR="00BD784E" w:rsidRPr="006152E2" w:rsidRDefault="00BD784E" w:rsidP="00337998">
            <w:pPr>
              <w:pStyle w:val="Intestazione"/>
              <w:rPr>
                <w:rFonts w:ascii="Arial" w:hAnsi="Arial" w:cs="Arial"/>
                <w:sz w:val="20"/>
                <w:szCs w:val="20"/>
                <w:lang w:val="it-IT"/>
              </w:rPr>
            </w:pPr>
          </w:p>
        </w:tc>
        <w:tc>
          <w:tcPr>
            <w:tcW w:w="1738" w:type="dxa"/>
          </w:tcPr>
          <w:p w14:paraId="48A4316F" w14:textId="77777777" w:rsidR="00BD784E" w:rsidRPr="006152E2" w:rsidRDefault="00BD784E" w:rsidP="00337998">
            <w:pPr>
              <w:pStyle w:val="Intestazione"/>
              <w:rPr>
                <w:rFonts w:ascii="Arial" w:hAnsi="Arial" w:cs="Arial"/>
                <w:sz w:val="20"/>
                <w:szCs w:val="20"/>
                <w:lang w:val="it-IT"/>
              </w:rPr>
            </w:pPr>
          </w:p>
          <w:p w14:paraId="5E0940C5" w14:textId="77777777" w:rsidR="00BD784E" w:rsidRPr="006152E2" w:rsidRDefault="00BD784E" w:rsidP="00337998">
            <w:pPr>
              <w:pStyle w:val="Intestazione"/>
              <w:rPr>
                <w:rFonts w:ascii="Arial" w:hAnsi="Arial" w:cs="Arial"/>
                <w:sz w:val="20"/>
                <w:szCs w:val="20"/>
                <w:lang w:val="it-IT"/>
              </w:rPr>
            </w:pPr>
          </w:p>
          <w:p w14:paraId="2406B06B" w14:textId="77777777" w:rsidR="00BD784E" w:rsidRPr="006152E2" w:rsidRDefault="00BD784E" w:rsidP="00337998">
            <w:pPr>
              <w:pStyle w:val="Intestazione"/>
              <w:rPr>
                <w:rFonts w:ascii="Arial" w:hAnsi="Arial" w:cs="Arial"/>
                <w:sz w:val="20"/>
                <w:szCs w:val="20"/>
                <w:lang w:val="it-IT"/>
              </w:rPr>
            </w:pPr>
          </w:p>
        </w:tc>
        <w:tc>
          <w:tcPr>
            <w:tcW w:w="1730" w:type="dxa"/>
          </w:tcPr>
          <w:p w14:paraId="2FAAAD19" w14:textId="77777777" w:rsidR="00BD784E" w:rsidRPr="006152E2" w:rsidRDefault="00BD784E" w:rsidP="00337998">
            <w:pPr>
              <w:pStyle w:val="Intestazione"/>
              <w:rPr>
                <w:rFonts w:ascii="Arial" w:hAnsi="Arial" w:cs="Arial"/>
                <w:sz w:val="20"/>
                <w:szCs w:val="20"/>
                <w:lang w:val="it-IT"/>
              </w:rPr>
            </w:pPr>
          </w:p>
        </w:tc>
        <w:tc>
          <w:tcPr>
            <w:tcW w:w="1735" w:type="dxa"/>
          </w:tcPr>
          <w:p w14:paraId="41BF62B6" w14:textId="77777777" w:rsidR="00BD784E" w:rsidRPr="006152E2" w:rsidRDefault="00BD784E" w:rsidP="00337998">
            <w:pPr>
              <w:pStyle w:val="Intestazione"/>
              <w:rPr>
                <w:rFonts w:ascii="Arial" w:hAnsi="Arial" w:cs="Arial"/>
                <w:sz w:val="20"/>
                <w:szCs w:val="20"/>
                <w:lang w:val="it-IT"/>
              </w:rPr>
            </w:pPr>
          </w:p>
        </w:tc>
        <w:tc>
          <w:tcPr>
            <w:tcW w:w="1735" w:type="dxa"/>
          </w:tcPr>
          <w:p w14:paraId="663AB6A8" w14:textId="77777777" w:rsidR="00BD784E" w:rsidRPr="006152E2" w:rsidRDefault="00BD784E" w:rsidP="00337998">
            <w:pPr>
              <w:pStyle w:val="Intestazione"/>
              <w:rPr>
                <w:rFonts w:ascii="Arial" w:hAnsi="Arial" w:cs="Arial"/>
                <w:sz w:val="20"/>
                <w:szCs w:val="20"/>
                <w:lang w:val="it-IT"/>
              </w:rPr>
            </w:pPr>
          </w:p>
        </w:tc>
      </w:tr>
      <w:tr w:rsidR="00BD784E" w:rsidRPr="006152E2" w14:paraId="3882F2D4" w14:textId="77777777" w:rsidTr="008248DC">
        <w:tc>
          <w:tcPr>
            <w:tcW w:w="3476" w:type="dxa"/>
            <w:gridSpan w:val="2"/>
          </w:tcPr>
          <w:p w14:paraId="07EB3C0D"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Il Contraente</w:t>
            </w:r>
          </w:p>
        </w:tc>
        <w:tc>
          <w:tcPr>
            <w:tcW w:w="1730" w:type="dxa"/>
          </w:tcPr>
          <w:p w14:paraId="666B7C89" w14:textId="77777777" w:rsidR="00BD784E" w:rsidRPr="006152E2" w:rsidRDefault="00BD784E" w:rsidP="00337998">
            <w:pPr>
              <w:pStyle w:val="Intestazione"/>
              <w:rPr>
                <w:rFonts w:ascii="Arial" w:hAnsi="Arial" w:cs="Arial"/>
                <w:sz w:val="20"/>
                <w:szCs w:val="20"/>
                <w:lang w:val="it-IT"/>
              </w:rPr>
            </w:pPr>
          </w:p>
        </w:tc>
        <w:tc>
          <w:tcPr>
            <w:tcW w:w="3470" w:type="dxa"/>
            <w:gridSpan w:val="2"/>
          </w:tcPr>
          <w:p w14:paraId="44958E5A"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La Società</w:t>
            </w:r>
          </w:p>
        </w:tc>
      </w:tr>
      <w:tr w:rsidR="00BD784E" w:rsidRPr="006152E2" w14:paraId="4111859B" w14:textId="77777777" w:rsidTr="008248DC">
        <w:tc>
          <w:tcPr>
            <w:tcW w:w="1738" w:type="dxa"/>
          </w:tcPr>
          <w:p w14:paraId="12AA8A95" w14:textId="77777777" w:rsidR="00BD784E" w:rsidRPr="006152E2" w:rsidRDefault="00BD784E" w:rsidP="00337998">
            <w:pPr>
              <w:pStyle w:val="Intestazione"/>
              <w:rPr>
                <w:rFonts w:ascii="Arial" w:hAnsi="Arial" w:cs="Arial"/>
                <w:sz w:val="20"/>
                <w:szCs w:val="20"/>
                <w:lang w:val="it-IT"/>
              </w:rPr>
            </w:pPr>
          </w:p>
        </w:tc>
        <w:tc>
          <w:tcPr>
            <w:tcW w:w="1738" w:type="dxa"/>
          </w:tcPr>
          <w:p w14:paraId="33932842" w14:textId="77777777" w:rsidR="00BD784E" w:rsidRPr="006152E2" w:rsidRDefault="00BD784E" w:rsidP="00337998">
            <w:pPr>
              <w:pStyle w:val="Intestazione"/>
              <w:rPr>
                <w:rFonts w:ascii="Arial" w:hAnsi="Arial" w:cs="Arial"/>
                <w:sz w:val="20"/>
                <w:szCs w:val="20"/>
                <w:lang w:val="it-IT"/>
              </w:rPr>
            </w:pPr>
          </w:p>
          <w:p w14:paraId="2F7C334F" w14:textId="77777777" w:rsidR="00BD784E" w:rsidRPr="006152E2" w:rsidRDefault="00BD784E" w:rsidP="00337998">
            <w:pPr>
              <w:pStyle w:val="Intestazione"/>
              <w:rPr>
                <w:rFonts w:ascii="Arial" w:hAnsi="Arial" w:cs="Arial"/>
                <w:sz w:val="20"/>
                <w:szCs w:val="20"/>
                <w:lang w:val="it-IT"/>
              </w:rPr>
            </w:pPr>
          </w:p>
          <w:p w14:paraId="4AC9348A" w14:textId="77777777" w:rsidR="00BD784E" w:rsidRPr="006152E2" w:rsidRDefault="00BD784E" w:rsidP="00337998">
            <w:pPr>
              <w:pStyle w:val="Intestazione"/>
              <w:rPr>
                <w:rFonts w:ascii="Arial" w:hAnsi="Arial" w:cs="Arial"/>
                <w:sz w:val="20"/>
                <w:szCs w:val="20"/>
                <w:lang w:val="it-IT"/>
              </w:rPr>
            </w:pPr>
          </w:p>
        </w:tc>
        <w:tc>
          <w:tcPr>
            <w:tcW w:w="1730" w:type="dxa"/>
          </w:tcPr>
          <w:p w14:paraId="23F17FFB" w14:textId="77777777" w:rsidR="00BD784E" w:rsidRPr="006152E2" w:rsidRDefault="00BD784E" w:rsidP="00337998">
            <w:pPr>
              <w:pStyle w:val="Intestazione"/>
              <w:rPr>
                <w:rFonts w:ascii="Arial" w:hAnsi="Arial" w:cs="Arial"/>
                <w:sz w:val="20"/>
                <w:szCs w:val="20"/>
                <w:lang w:val="it-IT"/>
              </w:rPr>
            </w:pPr>
          </w:p>
        </w:tc>
        <w:tc>
          <w:tcPr>
            <w:tcW w:w="1735" w:type="dxa"/>
          </w:tcPr>
          <w:p w14:paraId="02C77E9A" w14:textId="77777777" w:rsidR="00BD784E" w:rsidRPr="006152E2" w:rsidRDefault="00BD784E" w:rsidP="00337998">
            <w:pPr>
              <w:pStyle w:val="Intestazione"/>
              <w:rPr>
                <w:rFonts w:ascii="Arial" w:hAnsi="Arial" w:cs="Arial"/>
                <w:sz w:val="20"/>
                <w:szCs w:val="20"/>
                <w:lang w:val="it-IT"/>
              </w:rPr>
            </w:pPr>
          </w:p>
        </w:tc>
        <w:tc>
          <w:tcPr>
            <w:tcW w:w="1735" w:type="dxa"/>
          </w:tcPr>
          <w:p w14:paraId="3A50992F" w14:textId="77777777" w:rsidR="00BD784E" w:rsidRPr="006152E2" w:rsidRDefault="00BD784E" w:rsidP="00337998">
            <w:pPr>
              <w:pStyle w:val="Intestazione"/>
              <w:rPr>
                <w:rFonts w:ascii="Arial" w:hAnsi="Arial" w:cs="Arial"/>
                <w:sz w:val="20"/>
                <w:szCs w:val="20"/>
                <w:lang w:val="it-IT"/>
              </w:rPr>
            </w:pPr>
          </w:p>
        </w:tc>
      </w:tr>
      <w:tr w:rsidR="00BD784E" w:rsidRPr="006152E2" w14:paraId="5B752436" w14:textId="77777777" w:rsidTr="008248DC">
        <w:tc>
          <w:tcPr>
            <w:tcW w:w="1738" w:type="dxa"/>
            <w:tcBorders>
              <w:bottom w:val="single" w:sz="4" w:space="0" w:color="auto"/>
            </w:tcBorders>
          </w:tcPr>
          <w:p w14:paraId="583F5A82" w14:textId="77777777" w:rsidR="00BD784E" w:rsidRPr="006152E2" w:rsidRDefault="00BD784E" w:rsidP="00337998">
            <w:pPr>
              <w:pStyle w:val="Intestazione"/>
              <w:rPr>
                <w:rFonts w:ascii="Arial" w:hAnsi="Arial" w:cs="Arial"/>
                <w:sz w:val="20"/>
                <w:szCs w:val="20"/>
                <w:lang w:val="it-IT"/>
              </w:rPr>
            </w:pPr>
          </w:p>
        </w:tc>
        <w:tc>
          <w:tcPr>
            <w:tcW w:w="1738" w:type="dxa"/>
            <w:tcBorders>
              <w:bottom w:val="single" w:sz="4" w:space="0" w:color="auto"/>
            </w:tcBorders>
          </w:tcPr>
          <w:p w14:paraId="118006D8" w14:textId="77777777" w:rsidR="00BD784E" w:rsidRPr="006152E2" w:rsidRDefault="00BD784E" w:rsidP="00337998">
            <w:pPr>
              <w:pStyle w:val="Intestazione"/>
              <w:rPr>
                <w:rFonts w:ascii="Arial" w:hAnsi="Arial" w:cs="Arial"/>
                <w:sz w:val="20"/>
                <w:szCs w:val="20"/>
                <w:lang w:val="it-IT"/>
              </w:rPr>
            </w:pPr>
          </w:p>
        </w:tc>
        <w:tc>
          <w:tcPr>
            <w:tcW w:w="1730" w:type="dxa"/>
          </w:tcPr>
          <w:p w14:paraId="7793493C"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686D688C"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4850B679" w14:textId="77777777" w:rsidR="00BD784E" w:rsidRPr="006152E2" w:rsidRDefault="00BD784E" w:rsidP="00337998">
            <w:pPr>
              <w:pStyle w:val="Intestazione"/>
              <w:rPr>
                <w:rFonts w:ascii="Arial" w:hAnsi="Arial" w:cs="Arial"/>
                <w:sz w:val="20"/>
                <w:szCs w:val="20"/>
                <w:lang w:val="it-IT"/>
              </w:rPr>
            </w:pPr>
          </w:p>
        </w:tc>
      </w:tr>
    </w:tbl>
    <w:p w14:paraId="37FB06CE" w14:textId="77777777" w:rsidR="00BD784E" w:rsidRPr="006152E2" w:rsidRDefault="00BD784E" w:rsidP="00BD784E">
      <w:pPr>
        <w:rPr>
          <w:rFonts w:ascii="Arial" w:hAnsi="Arial" w:cs="Arial"/>
          <w:sz w:val="20"/>
          <w:szCs w:val="20"/>
          <w:lang w:val="it-IT"/>
        </w:rPr>
      </w:pPr>
    </w:p>
    <w:p w14:paraId="3440E8D9" w14:textId="77777777" w:rsidR="00BD784E" w:rsidRPr="006152E2" w:rsidRDefault="00BD784E" w:rsidP="00BD784E">
      <w:pPr>
        <w:rPr>
          <w:rFonts w:ascii="Arial" w:hAnsi="Arial" w:cs="Arial"/>
          <w:sz w:val="20"/>
          <w:szCs w:val="20"/>
          <w:lang w:val="it-IT"/>
        </w:rPr>
      </w:pPr>
      <w:r w:rsidRPr="006152E2">
        <w:rPr>
          <w:rFonts w:ascii="Arial" w:hAnsi="Arial" w:cs="Arial"/>
          <w:sz w:val="20"/>
          <w:szCs w:val="20"/>
          <w:lang w:val="it-IT"/>
        </w:rPr>
        <w:br w:type="page"/>
      </w:r>
    </w:p>
    <w:tbl>
      <w:tblPr>
        <w:tblW w:w="9780" w:type="dxa"/>
        <w:tblInd w:w="120"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780"/>
      </w:tblGrid>
      <w:tr w:rsidR="00BD784E" w:rsidRPr="0024385A" w14:paraId="0A78A2A4" w14:textId="77777777" w:rsidTr="00B37572">
        <w:tc>
          <w:tcPr>
            <w:tcW w:w="9781" w:type="dxa"/>
            <w:shd w:val="clear" w:color="auto" w:fill="FBD4B4" w:themeFill="accent6" w:themeFillTint="66"/>
          </w:tcPr>
          <w:p w14:paraId="3931A8C5" w14:textId="77777777" w:rsidR="00BD784E" w:rsidRPr="006152E2" w:rsidRDefault="00BD784E" w:rsidP="00337998">
            <w:pPr>
              <w:pStyle w:val="Titolo"/>
              <w:spacing w:before="0" w:after="0"/>
              <w:rPr>
                <w:sz w:val="20"/>
                <w:szCs w:val="20"/>
                <w:lang w:val="it-IT"/>
              </w:rPr>
            </w:pPr>
          </w:p>
          <w:p w14:paraId="41246289" w14:textId="77777777" w:rsidR="00BD784E" w:rsidRPr="006152E2" w:rsidRDefault="00BD784E" w:rsidP="00337998">
            <w:pPr>
              <w:pStyle w:val="Titolo"/>
              <w:spacing w:before="0" w:after="0"/>
              <w:rPr>
                <w:sz w:val="20"/>
                <w:szCs w:val="20"/>
                <w:lang w:val="it-IT"/>
              </w:rPr>
            </w:pPr>
            <w:bookmarkStart w:id="95" w:name="_Toc450206853"/>
            <w:bookmarkStart w:id="96" w:name="_Toc461711675"/>
            <w:r w:rsidRPr="006152E2">
              <w:rPr>
                <w:sz w:val="20"/>
                <w:szCs w:val="20"/>
                <w:lang w:val="it-IT"/>
              </w:rPr>
              <w:t>Allegato B – Limiti di risarcimento, franchigie e scoperti</w:t>
            </w:r>
            <w:bookmarkEnd w:id="95"/>
            <w:bookmarkEnd w:id="96"/>
          </w:p>
          <w:p w14:paraId="2BE4FADC" w14:textId="77777777" w:rsidR="00BD784E" w:rsidRPr="006152E2" w:rsidRDefault="00BD784E" w:rsidP="00337998">
            <w:pPr>
              <w:pStyle w:val="Titolo"/>
              <w:spacing w:before="0" w:after="0"/>
              <w:rPr>
                <w:sz w:val="20"/>
                <w:szCs w:val="20"/>
                <w:lang w:val="it-IT"/>
              </w:rPr>
            </w:pPr>
          </w:p>
        </w:tc>
      </w:tr>
    </w:tbl>
    <w:p w14:paraId="51042373"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26D0E39F"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La Società non sarà mai obbligata a pagare a titolo di indennizzo, per uno o più sinistri che avvengano durante ciascun periodo assicurativo, somma superiore agli importi in appresso indicati.</w:t>
      </w:r>
    </w:p>
    <w:p w14:paraId="36B9135E"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Per le garanzie di cui alle relative condizioni di polizza sotto indicate, l’indennizzo verrà corrisposto all’assicurato previa detrazione, per singolo sinistro, dell’importo di seguito specificato.</w:t>
      </w:r>
    </w:p>
    <w:p w14:paraId="7528D75C" w14:textId="77777777" w:rsidR="008248DC" w:rsidRPr="006152E2" w:rsidRDefault="008248DC"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2"/>
        <w:gridCol w:w="3162"/>
        <w:gridCol w:w="3163"/>
      </w:tblGrid>
      <w:tr w:rsidR="008248DC" w:rsidRPr="00925231" w14:paraId="5AB63D22" w14:textId="77777777" w:rsidTr="007F4A3A">
        <w:tc>
          <w:tcPr>
            <w:tcW w:w="3162" w:type="dxa"/>
            <w:shd w:val="clear" w:color="auto" w:fill="auto"/>
            <w:vAlign w:val="center"/>
          </w:tcPr>
          <w:p w14:paraId="3ADAD8F0" w14:textId="77777777" w:rsidR="008248DC" w:rsidRPr="00925231" w:rsidRDefault="008248DC" w:rsidP="007F4A3A">
            <w:pPr>
              <w:tabs>
                <w:tab w:val="left" w:pos="-1134"/>
                <w:tab w:val="left" w:pos="-1"/>
                <w:tab w:val="left" w:pos="313"/>
                <w:tab w:val="left" w:pos="565"/>
                <w:tab w:val="left" w:pos="1131"/>
                <w:tab w:val="left" w:pos="1697"/>
                <w:tab w:val="left" w:pos="2694"/>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925231">
              <w:rPr>
                <w:rFonts w:ascii="Arial" w:hAnsi="Arial" w:cs="Arial"/>
                <w:b/>
                <w:sz w:val="20"/>
                <w:szCs w:val="20"/>
                <w:lang w:val="it-IT"/>
              </w:rPr>
              <w:t>Garanzia</w:t>
            </w:r>
          </w:p>
        </w:tc>
        <w:tc>
          <w:tcPr>
            <w:tcW w:w="3162" w:type="dxa"/>
            <w:shd w:val="clear" w:color="auto" w:fill="auto"/>
            <w:vAlign w:val="center"/>
          </w:tcPr>
          <w:p w14:paraId="78C1340B" w14:textId="77777777" w:rsidR="008248DC" w:rsidRPr="00925231" w:rsidRDefault="008248DC" w:rsidP="007F4A3A">
            <w:pPr>
              <w:tabs>
                <w:tab w:val="left" w:pos="-1134"/>
                <w:tab w:val="left" w:pos="-1"/>
                <w:tab w:val="left" w:pos="313"/>
                <w:tab w:val="left" w:pos="565"/>
                <w:tab w:val="left" w:pos="1131"/>
                <w:tab w:val="left" w:pos="1697"/>
                <w:tab w:val="left" w:pos="2711"/>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925231">
              <w:rPr>
                <w:rFonts w:ascii="Arial" w:hAnsi="Arial" w:cs="Arial"/>
                <w:b/>
                <w:sz w:val="20"/>
                <w:szCs w:val="20"/>
                <w:lang w:val="it-IT"/>
              </w:rPr>
              <w:t>Limiti d’indennizzo</w:t>
            </w:r>
          </w:p>
        </w:tc>
        <w:tc>
          <w:tcPr>
            <w:tcW w:w="3163" w:type="dxa"/>
            <w:shd w:val="clear" w:color="auto" w:fill="auto"/>
            <w:vAlign w:val="center"/>
          </w:tcPr>
          <w:p w14:paraId="26F6876E" w14:textId="77777777" w:rsidR="008248DC" w:rsidRPr="00925231" w:rsidRDefault="008248DC" w:rsidP="007F4A3A">
            <w:pPr>
              <w:tabs>
                <w:tab w:val="left" w:pos="-1134"/>
                <w:tab w:val="left" w:pos="-1"/>
                <w:tab w:val="left" w:pos="313"/>
                <w:tab w:val="left" w:pos="565"/>
                <w:tab w:val="left" w:pos="1131"/>
                <w:tab w:val="left" w:pos="1697"/>
                <w:tab w:val="left" w:pos="2729"/>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925231">
              <w:rPr>
                <w:rFonts w:ascii="Arial" w:hAnsi="Arial" w:cs="Arial"/>
                <w:b/>
                <w:sz w:val="20"/>
                <w:szCs w:val="20"/>
                <w:lang w:val="it-IT"/>
              </w:rPr>
              <w:t>Scoperti o franchigie</w:t>
            </w:r>
          </w:p>
        </w:tc>
      </w:tr>
      <w:tr w:rsidR="008248DC" w:rsidRPr="00925231" w14:paraId="753B5D6B" w14:textId="77777777" w:rsidTr="007F4A3A">
        <w:trPr>
          <w:trHeight w:val="567"/>
        </w:trPr>
        <w:tc>
          <w:tcPr>
            <w:tcW w:w="3162" w:type="dxa"/>
            <w:shd w:val="clear" w:color="auto" w:fill="auto"/>
            <w:vAlign w:val="center"/>
          </w:tcPr>
          <w:p w14:paraId="1C5427B5" w14:textId="10CE936C" w:rsidR="008248DC" w:rsidRPr="00925231" w:rsidRDefault="0039372D"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30</w:t>
            </w:r>
            <w:r w:rsidR="008248DC" w:rsidRPr="00925231">
              <w:rPr>
                <w:rFonts w:ascii="Arial" w:hAnsi="Arial" w:cs="Arial"/>
                <w:sz w:val="20"/>
                <w:szCs w:val="20"/>
                <w:lang w:val="it-IT"/>
              </w:rPr>
              <w:t>.f – Cose in consegna e custodia</w:t>
            </w:r>
          </w:p>
        </w:tc>
        <w:tc>
          <w:tcPr>
            <w:tcW w:w="3162" w:type="dxa"/>
            <w:shd w:val="clear" w:color="auto" w:fill="auto"/>
            <w:vAlign w:val="center"/>
          </w:tcPr>
          <w:p w14:paraId="638402E0" w14:textId="3E1F4C80" w:rsidR="008248DC" w:rsidRPr="00925231" w:rsidRDefault="008248DC"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 </w:t>
            </w:r>
            <w:r w:rsidR="00925231" w:rsidRPr="00925231">
              <w:rPr>
                <w:rFonts w:ascii="Arial" w:hAnsi="Arial" w:cs="Arial"/>
                <w:sz w:val="20"/>
                <w:szCs w:val="20"/>
                <w:lang w:val="it-IT"/>
              </w:rPr>
              <w:t>10</w:t>
            </w:r>
            <w:r w:rsidRPr="00925231">
              <w:rPr>
                <w:rFonts w:ascii="Arial" w:hAnsi="Arial" w:cs="Arial"/>
                <w:sz w:val="20"/>
                <w:szCs w:val="20"/>
                <w:lang w:val="it-IT"/>
              </w:rPr>
              <w:t>.000,00 per sinistro</w:t>
            </w:r>
            <w:r w:rsidR="00FF49CE" w:rsidRPr="00925231">
              <w:rPr>
                <w:rFonts w:ascii="Arial" w:hAnsi="Arial" w:cs="Arial"/>
                <w:sz w:val="20"/>
                <w:szCs w:val="20"/>
                <w:lang w:val="it-IT"/>
              </w:rPr>
              <w:t xml:space="preserve"> </w:t>
            </w:r>
            <w:r w:rsidR="00925231" w:rsidRPr="00925231">
              <w:rPr>
                <w:rFonts w:ascii="Arial" w:hAnsi="Arial" w:cs="Arial"/>
                <w:sz w:val="20"/>
                <w:szCs w:val="20"/>
                <w:lang w:val="it-IT"/>
              </w:rPr>
              <w:t xml:space="preserve">con il limite di </w:t>
            </w:r>
            <w:r w:rsidR="00FF49CE" w:rsidRPr="00925231">
              <w:rPr>
                <w:rFonts w:ascii="Arial" w:hAnsi="Arial" w:cs="Arial"/>
                <w:sz w:val="20"/>
                <w:szCs w:val="20"/>
                <w:lang w:val="it-IT"/>
              </w:rPr>
              <w:t>€ 50.000,00 per anno</w:t>
            </w:r>
          </w:p>
        </w:tc>
        <w:tc>
          <w:tcPr>
            <w:tcW w:w="3163" w:type="dxa"/>
            <w:shd w:val="clear" w:color="auto" w:fill="auto"/>
            <w:vAlign w:val="center"/>
          </w:tcPr>
          <w:p w14:paraId="5A6F2716" w14:textId="3F49E1BD" w:rsidR="008248DC" w:rsidRPr="00925231" w:rsidRDefault="00CB66F3"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Scoperto 10% con franchigia minima € </w:t>
            </w:r>
            <w:r w:rsidR="00D454B5" w:rsidRPr="00925231">
              <w:rPr>
                <w:rFonts w:ascii="Arial" w:hAnsi="Arial" w:cs="Arial"/>
                <w:sz w:val="20"/>
                <w:szCs w:val="20"/>
                <w:lang w:val="it-IT"/>
              </w:rPr>
              <w:t>50</w:t>
            </w:r>
            <w:r w:rsidRPr="00925231">
              <w:rPr>
                <w:rFonts w:ascii="Arial" w:hAnsi="Arial" w:cs="Arial"/>
                <w:sz w:val="20"/>
                <w:szCs w:val="20"/>
                <w:lang w:val="it-IT"/>
              </w:rPr>
              <w:t>0,00</w:t>
            </w:r>
          </w:p>
        </w:tc>
      </w:tr>
      <w:tr w:rsidR="00CB66F3" w:rsidRPr="0024385A" w14:paraId="534CBDCB" w14:textId="77777777" w:rsidTr="007F4A3A">
        <w:trPr>
          <w:trHeight w:val="567"/>
        </w:trPr>
        <w:tc>
          <w:tcPr>
            <w:tcW w:w="3162" w:type="dxa"/>
            <w:shd w:val="clear" w:color="auto" w:fill="auto"/>
            <w:vAlign w:val="center"/>
          </w:tcPr>
          <w:p w14:paraId="05D5E412" w14:textId="6E95CFE9" w:rsidR="00CB66F3" w:rsidRPr="00925231" w:rsidRDefault="00CB66F3"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30.g – Condutture ed impianti sotterranei</w:t>
            </w:r>
          </w:p>
        </w:tc>
        <w:tc>
          <w:tcPr>
            <w:tcW w:w="3162" w:type="dxa"/>
            <w:vMerge w:val="restart"/>
            <w:shd w:val="clear" w:color="auto" w:fill="auto"/>
            <w:vAlign w:val="center"/>
          </w:tcPr>
          <w:p w14:paraId="799B3B96" w14:textId="7DA7F603" w:rsidR="00CB66F3" w:rsidRPr="00925231" w:rsidRDefault="00CB66F3"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 </w:t>
            </w:r>
            <w:r w:rsidR="00B74020" w:rsidRPr="00925231">
              <w:rPr>
                <w:rFonts w:ascii="Arial" w:hAnsi="Arial" w:cs="Arial"/>
                <w:sz w:val="20"/>
                <w:szCs w:val="20"/>
                <w:lang w:val="it-IT"/>
              </w:rPr>
              <w:t>25</w:t>
            </w:r>
            <w:r w:rsidRPr="00925231">
              <w:rPr>
                <w:rFonts w:ascii="Arial" w:hAnsi="Arial" w:cs="Arial"/>
                <w:sz w:val="20"/>
                <w:szCs w:val="20"/>
                <w:lang w:val="it-IT"/>
              </w:rPr>
              <w:t>0.000,00 per sinistro e per anno</w:t>
            </w:r>
          </w:p>
        </w:tc>
        <w:tc>
          <w:tcPr>
            <w:tcW w:w="3163" w:type="dxa"/>
            <w:shd w:val="clear" w:color="auto" w:fill="auto"/>
            <w:vAlign w:val="center"/>
          </w:tcPr>
          <w:p w14:paraId="5349DA69" w14:textId="36D83769" w:rsidR="00CB66F3" w:rsidRPr="00925231" w:rsidRDefault="00CB66F3"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Scoperto 10% con franchigia minima € 2.500,00</w:t>
            </w:r>
            <w:r w:rsidR="00E27EC5" w:rsidRPr="00925231">
              <w:rPr>
                <w:rFonts w:ascii="Arial" w:hAnsi="Arial" w:cs="Arial"/>
                <w:sz w:val="20"/>
                <w:szCs w:val="20"/>
                <w:lang w:val="it-IT"/>
              </w:rPr>
              <w:t xml:space="preserve"> aumentata ad € 5.000,00 per danni a fabbricati</w:t>
            </w:r>
          </w:p>
        </w:tc>
      </w:tr>
      <w:tr w:rsidR="00CB66F3" w:rsidRPr="00925231" w14:paraId="2F15D611" w14:textId="77777777" w:rsidTr="007F4A3A">
        <w:trPr>
          <w:trHeight w:val="567"/>
        </w:trPr>
        <w:tc>
          <w:tcPr>
            <w:tcW w:w="3162" w:type="dxa"/>
            <w:shd w:val="clear" w:color="auto" w:fill="auto"/>
            <w:vAlign w:val="center"/>
          </w:tcPr>
          <w:p w14:paraId="08637DC6" w14:textId="1FC60850" w:rsidR="00CB66F3" w:rsidRPr="00925231" w:rsidRDefault="00CB66F3"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30.g – Cedimento o franamento </w:t>
            </w:r>
            <w:r w:rsidR="00FF49CE" w:rsidRPr="00925231">
              <w:rPr>
                <w:rFonts w:ascii="Arial" w:hAnsi="Arial" w:cs="Arial"/>
                <w:sz w:val="20"/>
                <w:szCs w:val="20"/>
                <w:lang w:val="it-IT"/>
              </w:rPr>
              <w:t>– scavi e reinterri</w:t>
            </w:r>
          </w:p>
        </w:tc>
        <w:tc>
          <w:tcPr>
            <w:tcW w:w="3162" w:type="dxa"/>
            <w:vMerge/>
            <w:shd w:val="clear" w:color="auto" w:fill="auto"/>
            <w:vAlign w:val="center"/>
          </w:tcPr>
          <w:p w14:paraId="6BDCD0F2" w14:textId="77777777" w:rsidR="00CB66F3" w:rsidRPr="00925231" w:rsidRDefault="00CB66F3"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c>
          <w:tcPr>
            <w:tcW w:w="3163" w:type="dxa"/>
            <w:shd w:val="clear" w:color="auto" w:fill="auto"/>
            <w:vAlign w:val="center"/>
          </w:tcPr>
          <w:p w14:paraId="1148C0B7" w14:textId="32304B9B" w:rsidR="00CB66F3" w:rsidRPr="00925231" w:rsidRDefault="00CB66F3"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Scoperto 10% con franchigia minima € 2.500,00</w:t>
            </w:r>
          </w:p>
        </w:tc>
      </w:tr>
      <w:tr w:rsidR="00CB66F3" w:rsidRPr="00925231" w14:paraId="7285FE9A" w14:textId="77777777" w:rsidTr="007F4A3A">
        <w:trPr>
          <w:trHeight w:val="567"/>
        </w:trPr>
        <w:tc>
          <w:tcPr>
            <w:tcW w:w="3162" w:type="dxa"/>
            <w:shd w:val="clear" w:color="auto" w:fill="auto"/>
            <w:vAlign w:val="center"/>
          </w:tcPr>
          <w:p w14:paraId="78D6A8DA" w14:textId="697C3893" w:rsidR="00CB66F3" w:rsidRPr="00925231" w:rsidRDefault="00CB66F3"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30.g – Interruzione di attività </w:t>
            </w:r>
          </w:p>
        </w:tc>
        <w:tc>
          <w:tcPr>
            <w:tcW w:w="3162" w:type="dxa"/>
            <w:vMerge/>
            <w:shd w:val="clear" w:color="auto" w:fill="auto"/>
            <w:vAlign w:val="center"/>
          </w:tcPr>
          <w:p w14:paraId="5E18A529" w14:textId="77777777" w:rsidR="00CB66F3" w:rsidRPr="00925231" w:rsidRDefault="00CB66F3"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c>
          <w:tcPr>
            <w:tcW w:w="3163" w:type="dxa"/>
            <w:shd w:val="clear" w:color="auto" w:fill="auto"/>
            <w:vAlign w:val="center"/>
          </w:tcPr>
          <w:p w14:paraId="7284FA5F" w14:textId="7BA110ED" w:rsidR="00CB66F3" w:rsidRPr="00925231" w:rsidRDefault="00CB66F3"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Scoperto 10% con franchigia minima € 5</w:t>
            </w:r>
            <w:r w:rsidR="00724B61" w:rsidRPr="00925231">
              <w:rPr>
                <w:rFonts w:ascii="Arial" w:hAnsi="Arial" w:cs="Arial"/>
                <w:sz w:val="20"/>
                <w:szCs w:val="20"/>
                <w:lang w:val="it-IT"/>
              </w:rPr>
              <w:t>.0</w:t>
            </w:r>
            <w:r w:rsidRPr="00925231">
              <w:rPr>
                <w:rFonts w:ascii="Arial" w:hAnsi="Arial" w:cs="Arial"/>
                <w:sz w:val="20"/>
                <w:szCs w:val="20"/>
                <w:lang w:val="it-IT"/>
              </w:rPr>
              <w:t>00,00</w:t>
            </w:r>
          </w:p>
        </w:tc>
      </w:tr>
      <w:tr w:rsidR="008248DC" w:rsidRPr="00925231" w14:paraId="1E878D40" w14:textId="77777777" w:rsidTr="007F4A3A">
        <w:trPr>
          <w:trHeight w:val="567"/>
        </w:trPr>
        <w:tc>
          <w:tcPr>
            <w:tcW w:w="3162" w:type="dxa"/>
            <w:shd w:val="clear" w:color="auto" w:fill="auto"/>
            <w:vAlign w:val="center"/>
          </w:tcPr>
          <w:p w14:paraId="4219F1CF" w14:textId="15C08478" w:rsidR="008248DC" w:rsidRPr="00925231" w:rsidRDefault="0039372D" w:rsidP="007F4A3A">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sidRPr="00925231">
              <w:rPr>
                <w:rFonts w:ascii="Arial" w:hAnsi="Arial" w:cs="Arial"/>
                <w:lang w:val="it-IT"/>
              </w:rPr>
              <w:t>30</w:t>
            </w:r>
            <w:r w:rsidR="008248DC" w:rsidRPr="00925231">
              <w:rPr>
                <w:rFonts w:ascii="Arial" w:hAnsi="Arial" w:cs="Arial"/>
                <w:lang w:val="it-IT"/>
              </w:rPr>
              <w:t>.h – Danni a cose di terzi</w:t>
            </w:r>
          </w:p>
        </w:tc>
        <w:tc>
          <w:tcPr>
            <w:tcW w:w="3162" w:type="dxa"/>
            <w:shd w:val="clear" w:color="auto" w:fill="auto"/>
            <w:vAlign w:val="center"/>
          </w:tcPr>
          <w:p w14:paraId="785E5C9A" w14:textId="3A6C24B0" w:rsidR="008248DC" w:rsidRPr="00925231" w:rsidRDefault="008248DC"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€ 1</w:t>
            </w:r>
            <w:r w:rsidR="00724B61" w:rsidRPr="00925231">
              <w:rPr>
                <w:rFonts w:ascii="Arial" w:hAnsi="Arial" w:cs="Arial"/>
                <w:sz w:val="20"/>
                <w:szCs w:val="20"/>
                <w:lang w:val="it-IT"/>
              </w:rPr>
              <w:t>0</w:t>
            </w:r>
            <w:r w:rsidRPr="00925231">
              <w:rPr>
                <w:rFonts w:ascii="Arial" w:hAnsi="Arial" w:cs="Arial"/>
                <w:sz w:val="20"/>
                <w:szCs w:val="20"/>
                <w:lang w:val="it-IT"/>
              </w:rPr>
              <w:t>0.000,00 per sinistro e per anno</w:t>
            </w:r>
          </w:p>
        </w:tc>
        <w:tc>
          <w:tcPr>
            <w:tcW w:w="3163" w:type="dxa"/>
            <w:shd w:val="clear" w:color="auto" w:fill="auto"/>
            <w:vAlign w:val="center"/>
          </w:tcPr>
          <w:p w14:paraId="571367F2" w14:textId="77777777" w:rsidR="008248DC" w:rsidRPr="00925231" w:rsidRDefault="008248DC"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Scoperto 10% con franchigia minima € 500,00</w:t>
            </w:r>
          </w:p>
        </w:tc>
      </w:tr>
      <w:tr w:rsidR="00121218" w:rsidRPr="0024385A" w14:paraId="33531568" w14:textId="77777777" w:rsidTr="00087812">
        <w:trPr>
          <w:trHeight w:val="567"/>
        </w:trPr>
        <w:tc>
          <w:tcPr>
            <w:tcW w:w="3162" w:type="dxa"/>
            <w:shd w:val="clear" w:color="auto" w:fill="auto"/>
            <w:vAlign w:val="center"/>
          </w:tcPr>
          <w:p w14:paraId="51429E06" w14:textId="197D31BF" w:rsidR="00121218" w:rsidRPr="00925231" w:rsidRDefault="0039372D" w:rsidP="00087812">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sidRPr="00925231">
              <w:rPr>
                <w:rFonts w:ascii="Arial" w:hAnsi="Arial" w:cs="Arial"/>
                <w:lang w:val="it-IT"/>
              </w:rPr>
              <w:t>30</w:t>
            </w:r>
            <w:r w:rsidR="00121218" w:rsidRPr="00925231">
              <w:rPr>
                <w:rFonts w:ascii="Arial" w:hAnsi="Arial" w:cs="Arial"/>
                <w:lang w:val="it-IT"/>
              </w:rPr>
              <w:t>.i – Danni a mezzi sotto carico e scarico</w:t>
            </w:r>
          </w:p>
        </w:tc>
        <w:tc>
          <w:tcPr>
            <w:tcW w:w="3162" w:type="dxa"/>
            <w:shd w:val="clear" w:color="auto" w:fill="auto"/>
            <w:vAlign w:val="center"/>
          </w:tcPr>
          <w:p w14:paraId="03B53ADA" w14:textId="4E9780EE" w:rsidR="00121218" w:rsidRPr="00925231" w:rsidRDefault="00121218" w:rsidP="00087812">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 </w:t>
            </w:r>
            <w:r w:rsidR="00925231" w:rsidRPr="00925231">
              <w:rPr>
                <w:rFonts w:ascii="Arial" w:hAnsi="Arial" w:cs="Arial"/>
                <w:sz w:val="20"/>
                <w:szCs w:val="20"/>
                <w:lang w:val="it-IT"/>
              </w:rPr>
              <w:t>5</w:t>
            </w:r>
            <w:r w:rsidRPr="00925231">
              <w:rPr>
                <w:rFonts w:ascii="Arial" w:hAnsi="Arial" w:cs="Arial"/>
                <w:sz w:val="20"/>
                <w:szCs w:val="20"/>
                <w:lang w:val="it-IT"/>
              </w:rPr>
              <w:t>0.000,00 per sinistro e per anno</w:t>
            </w:r>
          </w:p>
        </w:tc>
        <w:tc>
          <w:tcPr>
            <w:tcW w:w="3163" w:type="dxa"/>
            <w:shd w:val="clear" w:color="auto" w:fill="auto"/>
            <w:vAlign w:val="center"/>
          </w:tcPr>
          <w:p w14:paraId="5A9F7B89" w14:textId="77777777" w:rsidR="00121218" w:rsidRPr="00925231" w:rsidRDefault="00121218" w:rsidP="00087812">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r>
      <w:tr w:rsidR="008248DC" w:rsidRPr="0024385A" w14:paraId="1C8979AD" w14:textId="77777777" w:rsidTr="007F4A3A">
        <w:trPr>
          <w:trHeight w:val="567"/>
        </w:trPr>
        <w:tc>
          <w:tcPr>
            <w:tcW w:w="3162" w:type="dxa"/>
            <w:shd w:val="clear" w:color="auto" w:fill="auto"/>
            <w:vAlign w:val="center"/>
          </w:tcPr>
          <w:p w14:paraId="1568FA12" w14:textId="0AE43529" w:rsidR="008248DC" w:rsidRPr="00925231" w:rsidRDefault="0039372D" w:rsidP="007F4A3A">
            <w:pPr>
              <w:pStyle w:val="DWStyle"/>
              <w:widowControl w:val="0"/>
              <w:tabs>
                <w:tab w:val="left" w:pos="284"/>
                <w:tab w:val="num" w:pos="851"/>
                <w:tab w:val="left" w:pos="10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autoSpaceDE w:val="0"/>
              <w:autoSpaceDN w:val="0"/>
              <w:adjustRightInd w:val="0"/>
              <w:spacing w:line="240" w:lineRule="atLeast"/>
              <w:rPr>
                <w:rFonts w:ascii="Arial" w:hAnsi="Arial" w:cs="Arial"/>
                <w:lang w:val="it-IT"/>
              </w:rPr>
            </w:pPr>
            <w:r w:rsidRPr="00925231">
              <w:rPr>
                <w:rFonts w:ascii="Arial" w:hAnsi="Arial" w:cs="Arial"/>
                <w:lang w:val="it-IT"/>
              </w:rPr>
              <w:t>30</w:t>
            </w:r>
            <w:r w:rsidR="008248DC" w:rsidRPr="00925231">
              <w:rPr>
                <w:rFonts w:ascii="Arial" w:hAnsi="Arial" w:cs="Arial"/>
                <w:lang w:val="it-IT"/>
              </w:rPr>
              <w:t>.j – Danni a opere o installazioni</w:t>
            </w:r>
          </w:p>
        </w:tc>
        <w:tc>
          <w:tcPr>
            <w:tcW w:w="3162" w:type="dxa"/>
            <w:shd w:val="clear" w:color="auto" w:fill="auto"/>
            <w:vAlign w:val="center"/>
          </w:tcPr>
          <w:p w14:paraId="774E3C5C" w14:textId="20D1D178" w:rsidR="008248DC" w:rsidRPr="00925231" w:rsidRDefault="008248DC"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 </w:t>
            </w:r>
            <w:r w:rsidR="00724B61" w:rsidRPr="00925231">
              <w:rPr>
                <w:rFonts w:ascii="Arial" w:hAnsi="Arial" w:cs="Arial"/>
                <w:sz w:val="20"/>
                <w:szCs w:val="20"/>
                <w:lang w:val="it-IT"/>
              </w:rPr>
              <w:t>10</w:t>
            </w:r>
            <w:r w:rsidRPr="00925231">
              <w:rPr>
                <w:rFonts w:ascii="Arial" w:hAnsi="Arial" w:cs="Arial"/>
                <w:sz w:val="20"/>
                <w:szCs w:val="20"/>
                <w:lang w:val="it-IT"/>
              </w:rPr>
              <w:t>0.000,00 per sinistro e per anno</w:t>
            </w:r>
          </w:p>
        </w:tc>
        <w:tc>
          <w:tcPr>
            <w:tcW w:w="3163" w:type="dxa"/>
            <w:shd w:val="clear" w:color="auto" w:fill="auto"/>
            <w:vAlign w:val="center"/>
          </w:tcPr>
          <w:p w14:paraId="0F6E7BA1" w14:textId="77777777" w:rsidR="008248DC" w:rsidRPr="00925231" w:rsidRDefault="008248DC"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r>
      <w:tr w:rsidR="008248DC" w:rsidRPr="0024385A" w14:paraId="0CC14999" w14:textId="77777777" w:rsidTr="007F4A3A">
        <w:trPr>
          <w:trHeight w:val="567"/>
        </w:trPr>
        <w:tc>
          <w:tcPr>
            <w:tcW w:w="3162" w:type="dxa"/>
            <w:shd w:val="clear" w:color="auto" w:fill="auto"/>
            <w:vAlign w:val="center"/>
          </w:tcPr>
          <w:p w14:paraId="610D9F70" w14:textId="1C272342" w:rsidR="008248DC" w:rsidRPr="00925231" w:rsidRDefault="0039372D"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30</w:t>
            </w:r>
            <w:r w:rsidR="008248DC" w:rsidRPr="00925231">
              <w:rPr>
                <w:rFonts w:ascii="Arial" w:hAnsi="Arial" w:cs="Arial"/>
                <w:sz w:val="20"/>
                <w:szCs w:val="20"/>
                <w:lang w:val="it-IT"/>
              </w:rPr>
              <w:t>.k – Danni da incendio</w:t>
            </w:r>
          </w:p>
        </w:tc>
        <w:tc>
          <w:tcPr>
            <w:tcW w:w="3162" w:type="dxa"/>
            <w:shd w:val="clear" w:color="auto" w:fill="auto"/>
            <w:vAlign w:val="center"/>
          </w:tcPr>
          <w:p w14:paraId="62AA715D" w14:textId="77777777" w:rsidR="008248DC" w:rsidRPr="00925231" w:rsidRDefault="008248DC"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€ 250.000,00 per sinistro e per anno</w:t>
            </w:r>
          </w:p>
        </w:tc>
        <w:tc>
          <w:tcPr>
            <w:tcW w:w="3163" w:type="dxa"/>
            <w:shd w:val="clear" w:color="auto" w:fill="auto"/>
            <w:vAlign w:val="center"/>
          </w:tcPr>
          <w:p w14:paraId="3FCBE948" w14:textId="77777777" w:rsidR="008248DC" w:rsidRPr="00925231" w:rsidRDefault="008248DC"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r>
      <w:tr w:rsidR="008248DC" w:rsidRPr="00925231" w14:paraId="0AE91AC8" w14:textId="77777777" w:rsidTr="007F4A3A">
        <w:trPr>
          <w:trHeight w:val="567"/>
        </w:trPr>
        <w:tc>
          <w:tcPr>
            <w:tcW w:w="3162" w:type="dxa"/>
            <w:shd w:val="clear" w:color="auto" w:fill="auto"/>
            <w:vAlign w:val="center"/>
          </w:tcPr>
          <w:p w14:paraId="6E312F45" w14:textId="56B8DC21" w:rsidR="008248DC" w:rsidRPr="00925231" w:rsidRDefault="0039372D"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30</w:t>
            </w:r>
            <w:r w:rsidR="008248DC" w:rsidRPr="00925231">
              <w:rPr>
                <w:rFonts w:ascii="Arial" w:hAnsi="Arial" w:cs="Arial"/>
                <w:sz w:val="20"/>
                <w:szCs w:val="20"/>
                <w:lang w:val="it-IT"/>
              </w:rPr>
              <w:t>.m – Franchigia RCT</w:t>
            </w:r>
            <w:r w:rsidR="00724B61" w:rsidRPr="00925231">
              <w:rPr>
                <w:rFonts w:ascii="Arial" w:hAnsi="Arial" w:cs="Arial"/>
                <w:sz w:val="20"/>
                <w:szCs w:val="20"/>
                <w:lang w:val="it-IT"/>
              </w:rPr>
              <w:t xml:space="preserve"> per ogni sinistro, salvo quanto diversamente indicato</w:t>
            </w:r>
          </w:p>
        </w:tc>
        <w:tc>
          <w:tcPr>
            <w:tcW w:w="3162" w:type="dxa"/>
            <w:shd w:val="clear" w:color="auto" w:fill="auto"/>
            <w:vAlign w:val="center"/>
          </w:tcPr>
          <w:p w14:paraId="6FEF6F36" w14:textId="77777777" w:rsidR="008248DC" w:rsidRPr="00925231" w:rsidRDefault="008248DC"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c>
          <w:tcPr>
            <w:tcW w:w="3163" w:type="dxa"/>
            <w:shd w:val="clear" w:color="auto" w:fill="auto"/>
            <w:vAlign w:val="center"/>
          </w:tcPr>
          <w:p w14:paraId="4F8A6247" w14:textId="63228686" w:rsidR="008248DC" w:rsidRPr="00925231" w:rsidRDefault="008248DC"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 </w:t>
            </w:r>
            <w:r w:rsidR="00925231" w:rsidRPr="00925231">
              <w:rPr>
                <w:rFonts w:ascii="Arial" w:hAnsi="Arial" w:cs="Arial"/>
                <w:sz w:val="20"/>
                <w:szCs w:val="20"/>
                <w:lang w:val="it-IT"/>
              </w:rPr>
              <w:t>1.000,00</w:t>
            </w:r>
          </w:p>
        </w:tc>
      </w:tr>
      <w:tr w:rsidR="008248DC" w:rsidRPr="00925231" w14:paraId="5CC61D74" w14:textId="77777777" w:rsidTr="007F4A3A">
        <w:trPr>
          <w:trHeight w:val="567"/>
        </w:trPr>
        <w:tc>
          <w:tcPr>
            <w:tcW w:w="3162" w:type="dxa"/>
            <w:shd w:val="clear" w:color="auto" w:fill="auto"/>
            <w:vAlign w:val="center"/>
          </w:tcPr>
          <w:p w14:paraId="2BB52E18" w14:textId="5C23C76E" w:rsidR="008248DC" w:rsidRPr="00925231" w:rsidRDefault="0039372D"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30</w:t>
            </w:r>
            <w:r w:rsidR="008248DC" w:rsidRPr="00925231">
              <w:rPr>
                <w:rFonts w:ascii="Arial" w:hAnsi="Arial" w:cs="Arial"/>
                <w:sz w:val="20"/>
                <w:szCs w:val="20"/>
                <w:lang w:val="it-IT"/>
              </w:rPr>
              <w:t>.t – Inquinamento accidentale</w:t>
            </w:r>
          </w:p>
        </w:tc>
        <w:tc>
          <w:tcPr>
            <w:tcW w:w="3162" w:type="dxa"/>
            <w:shd w:val="clear" w:color="auto" w:fill="auto"/>
            <w:vAlign w:val="center"/>
          </w:tcPr>
          <w:p w14:paraId="60B6147A" w14:textId="02C45493" w:rsidR="008248DC" w:rsidRPr="00925231" w:rsidRDefault="008248DC"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 </w:t>
            </w:r>
            <w:r w:rsidR="00E27EC5" w:rsidRPr="00925231">
              <w:rPr>
                <w:rFonts w:ascii="Arial" w:hAnsi="Arial" w:cs="Arial"/>
                <w:sz w:val="20"/>
                <w:szCs w:val="20"/>
                <w:lang w:val="it-IT"/>
              </w:rPr>
              <w:t>25</w:t>
            </w:r>
            <w:r w:rsidRPr="00925231">
              <w:rPr>
                <w:rFonts w:ascii="Arial" w:hAnsi="Arial" w:cs="Arial"/>
                <w:sz w:val="20"/>
                <w:szCs w:val="20"/>
                <w:lang w:val="it-IT"/>
              </w:rPr>
              <w:t>0.000,00 per sinistro e per anno</w:t>
            </w:r>
          </w:p>
        </w:tc>
        <w:tc>
          <w:tcPr>
            <w:tcW w:w="3163" w:type="dxa"/>
            <w:shd w:val="clear" w:color="auto" w:fill="auto"/>
            <w:vAlign w:val="center"/>
          </w:tcPr>
          <w:p w14:paraId="6E7BA98C" w14:textId="77777777" w:rsidR="00724B61" w:rsidRPr="00925231" w:rsidRDefault="008248DC"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Scoperto 10% con </w:t>
            </w:r>
            <w:r w:rsidR="00724B61" w:rsidRPr="00925231">
              <w:rPr>
                <w:rFonts w:ascii="Arial" w:hAnsi="Arial" w:cs="Arial"/>
                <w:sz w:val="20"/>
                <w:szCs w:val="20"/>
                <w:lang w:val="it-IT"/>
              </w:rPr>
              <w:t>il minimo di</w:t>
            </w:r>
            <w:r w:rsidRPr="00925231">
              <w:rPr>
                <w:rFonts w:ascii="Arial" w:hAnsi="Arial" w:cs="Arial"/>
                <w:sz w:val="20"/>
                <w:szCs w:val="20"/>
                <w:lang w:val="it-IT"/>
              </w:rPr>
              <w:t xml:space="preserve"> € 2.500,00</w:t>
            </w:r>
            <w:r w:rsidR="00724B61" w:rsidRPr="00925231">
              <w:rPr>
                <w:rFonts w:ascii="Arial" w:hAnsi="Arial" w:cs="Arial"/>
                <w:sz w:val="20"/>
                <w:szCs w:val="20"/>
                <w:lang w:val="it-IT"/>
              </w:rPr>
              <w:t xml:space="preserve"> ed il massimo di </w:t>
            </w:r>
          </w:p>
          <w:p w14:paraId="443C6A48" w14:textId="3ABC8D0B" w:rsidR="008248DC" w:rsidRPr="00925231" w:rsidRDefault="00724B61" w:rsidP="007F4A3A">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€ 25.000,00</w:t>
            </w:r>
          </w:p>
        </w:tc>
      </w:tr>
      <w:tr w:rsidR="00FD0EE6" w:rsidRPr="00925231" w14:paraId="5FEDB15D" w14:textId="77777777" w:rsidTr="00C018D9">
        <w:trPr>
          <w:trHeight w:val="567"/>
        </w:trPr>
        <w:tc>
          <w:tcPr>
            <w:tcW w:w="3162" w:type="dxa"/>
            <w:shd w:val="clear" w:color="auto" w:fill="auto"/>
            <w:vAlign w:val="center"/>
          </w:tcPr>
          <w:p w14:paraId="151E9D3F" w14:textId="7330AC6B" w:rsidR="00FD0EE6" w:rsidRPr="00925231" w:rsidRDefault="00FD0EE6" w:rsidP="00C018D9">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30.v – Danni da furto</w:t>
            </w:r>
          </w:p>
        </w:tc>
        <w:tc>
          <w:tcPr>
            <w:tcW w:w="3162" w:type="dxa"/>
            <w:shd w:val="clear" w:color="auto" w:fill="auto"/>
            <w:vAlign w:val="center"/>
          </w:tcPr>
          <w:p w14:paraId="52833168" w14:textId="5D35BCF2" w:rsidR="00FD0EE6" w:rsidRPr="00925231" w:rsidRDefault="00FD0EE6" w:rsidP="00C018D9">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 </w:t>
            </w:r>
            <w:r w:rsidR="00925231" w:rsidRPr="00925231">
              <w:rPr>
                <w:rFonts w:ascii="Arial" w:hAnsi="Arial" w:cs="Arial"/>
                <w:sz w:val="20"/>
                <w:szCs w:val="20"/>
                <w:lang w:val="it-IT"/>
              </w:rPr>
              <w:t>50</w:t>
            </w:r>
            <w:r w:rsidRPr="00925231">
              <w:rPr>
                <w:rFonts w:ascii="Arial" w:hAnsi="Arial" w:cs="Arial"/>
                <w:sz w:val="20"/>
                <w:szCs w:val="20"/>
                <w:lang w:val="it-IT"/>
              </w:rPr>
              <w:t>.000,00 per sinistro e per anno</w:t>
            </w:r>
          </w:p>
        </w:tc>
        <w:tc>
          <w:tcPr>
            <w:tcW w:w="3163" w:type="dxa"/>
            <w:shd w:val="clear" w:color="auto" w:fill="auto"/>
            <w:vAlign w:val="center"/>
          </w:tcPr>
          <w:p w14:paraId="638E29FD" w14:textId="3D165152" w:rsidR="00FD0EE6" w:rsidRPr="00925231" w:rsidRDefault="00FD0EE6" w:rsidP="00C018D9">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Scoperto 10% con franchigia minima € </w:t>
            </w:r>
            <w:r w:rsidR="00D454B5" w:rsidRPr="00925231">
              <w:rPr>
                <w:rFonts w:ascii="Arial" w:hAnsi="Arial" w:cs="Arial"/>
                <w:sz w:val="20"/>
                <w:szCs w:val="20"/>
                <w:lang w:val="it-IT"/>
              </w:rPr>
              <w:t>50</w:t>
            </w:r>
            <w:r w:rsidRPr="00925231">
              <w:rPr>
                <w:rFonts w:ascii="Arial" w:hAnsi="Arial" w:cs="Arial"/>
                <w:sz w:val="20"/>
                <w:szCs w:val="20"/>
                <w:lang w:val="it-IT"/>
              </w:rPr>
              <w:t>0,00</w:t>
            </w:r>
          </w:p>
        </w:tc>
      </w:tr>
      <w:tr w:rsidR="00FF49CE" w:rsidRPr="00925231" w14:paraId="0C0B64E8" w14:textId="77777777" w:rsidTr="00C018D9">
        <w:trPr>
          <w:trHeight w:val="567"/>
        </w:trPr>
        <w:tc>
          <w:tcPr>
            <w:tcW w:w="3162" w:type="dxa"/>
            <w:shd w:val="clear" w:color="auto" w:fill="auto"/>
            <w:vAlign w:val="center"/>
          </w:tcPr>
          <w:p w14:paraId="1FDB0775" w14:textId="7A4940CB" w:rsidR="00FF49CE" w:rsidRPr="00925231" w:rsidRDefault="00FF49CE" w:rsidP="00FF49C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30.w – Rimozione veicoli</w:t>
            </w:r>
          </w:p>
        </w:tc>
        <w:tc>
          <w:tcPr>
            <w:tcW w:w="3162" w:type="dxa"/>
            <w:shd w:val="clear" w:color="auto" w:fill="auto"/>
            <w:vAlign w:val="center"/>
          </w:tcPr>
          <w:p w14:paraId="30B9C9C1" w14:textId="2D4889E2" w:rsidR="00FF49CE" w:rsidRPr="00925231" w:rsidRDefault="00FF49CE" w:rsidP="00FF49C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 </w:t>
            </w:r>
            <w:r w:rsidR="00925231" w:rsidRPr="00925231">
              <w:rPr>
                <w:rFonts w:ascii="Arial" w:hAnsi="Arial" w:cs="Arial"/>
                <w:sz w:val="20"/>
                <w:szCs w:val="20"/>
                <w:lang w:val="it-IT"/>
              </w:rPr>
              <w:t>5</w:t>
            </w:r>
            <w:r w:rsidRPr="00925231">
              <w:rPr>
                <w:rFonts w:ascii="Arial" w:hAnsi="Arial" w:cs="Arial"/>
                <w:sz w:val="20"/>
                <w:szCs w:val="20"/>
                <w:lang w:val="it-IT"/>
              </w:rPr>
              <w:t>0.000,00 per sinistro e per anno</w:t>
            </w:r>
          </w:p>
        </w:tc>
        <w:tc>
          <w:tcPr>
            <w:tcW w:w="3163" w:type="dxa"/>
            <w:shd w:val="clear" w:color="auto" w:fill="auto"/>
            <w:vAlign w:val="center"/>
          </w:tcPr>
          <w:p w14:paraId="627DB812" w14:textId="1D4264CD" w:rsidR="00FF49CE" w:rsidRPr="00925231" w:rsidRDefault="00FF49CE" w:rsidP="00FF49CE">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xml:space="preserve">Scoperto 10% con franchigia minima € </w:t>
            </w:r>
            <w:r w:rsidR="00D454B5" w:rsidRPr="00925231">
              <w:rPr>
                <w:rFonts w:ascii="Arial" w:hAnsi="Arial" w:cs="Arial"/>
                <w:sz w:val="20"/>
                <w:szCs w:val="20"/>
                <w:lang w:val="it-IT"/>
              </w:rPr>
              <w:t>50</w:t>
            </w:r>
            <w:r w:rsidRPr="00925231">
              <w:rPr>
                <w:rFonts w:ascii="Arial" w:hAnsi="Arial" w:cs="Arial"/>
                <w:sz w:val="20"/>
                <w:szCs w:val="20"/>
                <w:lang w:val="it-IT"/>
              </w:rPr>
              <w:t>0,00</w:t>
            </w:r>
          </w:p>
        </w:tc>
      </w:tr>
      <w:tr w:rsidR="00FF49CE" w:rsidRPr="00724B61" w14:paraId="5229F056" w14:textId="77777777" w:rsidTr="00C018D9">
        <w:trPr>
          <w:trHeight w:val="567"/>
        </w:trPr>
        <w:tc>
          <w:tcPr>
            <w:tcW w:w="3162" w:type="dxa"/>
            <w:shd w:val="clear" w:color="auto" w:fill="auto"/>
            <w:vAlign w:val="center"/>
          </w:tcPr>
          <w:p w14:paraId="7C3FDEB2" w14:textId="24C74E7E" w:rsidR="00FF49CE" w:rsidRPr="00925231" w:rsidRDefault="00FF49CE" w:rsidP="00FF49C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30.x – Spargimento acqua</w:t>
            </w:r>
          </w:p>
        </w:tc>
        <w:tc>
          <w:tcPr>
            <w:tcW w:w="3162" w:type="dxa"/>
            <w:shd w:val="clear" w:color="auto" w:fill="auto"/>
            <w:vAlign w:val="center"/>
          </w:tcPr>
          <w:p w14:paraId="394F484D" w14:textId="2FEEC040" w:rsidR="00FF49CE" w:rsidRPr="00925231" w:rsidRDefault="00FF49CE" w:rsidP="00FF49C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€ 100.000,00 per sinistro e per anno</w:t>
            </w:r>
          </w:p>
        </w:tc>
        <w:tc>
          <w:tcPr>
            <w:tcW w:w="3163" w:type="dxa"/>
            <w:shd w:val="clear" w:color="auto" w:fill="auto"/>
            <w:vAlign w:val="center"/>
          </w:tcPr>
          <w:p w14:paraId="319592B5" w14:textId="58AFBC17" w:rsidR="00FF49CE" w:rsidRPr="006152E2" w:rsidRDefault="00FF49CE" w:rsidP="00FF49CE">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sidRPr="00925231">
              <w:rPr>
                <w:rFonts w:ascii="Arial" w:hAnsi="Arial" w:cs="Arial"/>
                <w:sz w:val="20"/>
                <w:szCs w:val="20"/>
                <w:lang w:val="it-IT"/>
              </w:rPr>
              <w:t>Scoperto 10% con franchigia minima € 2.500,00</w:t>
            </w:r>
          </w:p>
        </w:tc>
      </w:tr>
    </w:tbl>
    <w:p w14:paraId="305B7D8E"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516"/>
        <w:rPr>
          <w:rFonts w:ascii="Arial" w:hAnsi="Arial" w:cs="Arial"/>
          <w:sz w:val="20"/>
          <w:szCs w:val="20"/>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6152E2" w14:paraId="056FFB18" w14:textId="77777777" w:rsidTr="00337998">
        <w:tc>
          <w:tcPr>
            <w:tcW w:w="3476" w:type="dxa"/>
            <w:gridSpan w:val="2"/>
          </w:tcPr>
          <w:p w14:paraId="40EC7A77" w14:textId="6F349244" w:rsidR="00BD784E" w:rsidRPr="006152E2" w:rsidRDefault="00BD784E" w:rsidP="00B06CEB">
            <w:pPr>
              <w:pStyle w:val="Intestazione"/>
              <w:rPr>
                <w:rFonts w:ascii="Arial" w:hAnsi="Arial" w:cs="Arial"/>
                <w:sz w:val="20"/>
                <w:szCs w:val="20"/>
                <w:lang w:val="it-IT"/>
              </w:rPr>
            </w:pPr>
            <w:r w:rsidRPr="006152E2">
              <w:rPr>
                <w:rFonts w:ascii="Arial" w:hAnsi="Arial" w:cs="Arial"/>
                <w:sz w:val="20"/>
                <w:szCs w:val="20"/>
                <w:lang w:val="it-IT"/>
              </w:rPr>
              <w:t xml:space="preserve">Data         </w:t>
            </w:r>
            <w:r w:rsidR="00B06CEB">
              <w:rPr>
                <w:rFonts w:ascii="Arial" w:hAnsi="Arial" w:cs="Arial"/>
                <w:sz w:val="20"/>
                <w:szCs w:val="20"/>
                <w:lang w:val="it-IT"/>
              </w:rPr>
              <w:t>__</w:t>
            </w:r>
            <w:r w:rsidRPr="006152E2">
              <w:rPr>
                <w:rFonts w:ascii="Arial" w:hAnsi="Arial" w:cs="Arial"/>
                <w:sz w:val="20"/>
                <w:szCs w:val="20"/>
                <w:lang w:val="it-IT"/>
              </w:rPr>
              <w:t>/</w:t>
            </w:r>
            <w:r w:rsidR="00B06CEB">
              <w:rPr>
                <w:rFonts w:ascii="Arial" w:hAnsi="Arial" w:cs="Arial"/>
                <w:sz w:val="20"/>
                <w:szCs w:val="20"/>
                <w:lang w:val="it-IT"/>
              </w:rPr>
              <w:t>__</w:t>
            </w:r>
            <w:r w:rsidRPr="006152E2">
              <w:rPr>
                <w:rFonts w:ascii="Arial" w:hAnsi="Arial" w:cs="Arial"/>
                <w:sz w:val="20"/>
                <w:szCs w:val="20"/>
                <w:lang w:val="it-IT"/>
              </w:rPr>
              <w:t>/</w:t>
            </w:r>
            <w:r w:rsidR="00B06CEB">
              <w:rPr>
                <w:rFonts w:ascii="Arial" w:hAnsi="Arial" w:cs="Arial"/>
                <w:sz w:val="20"/>
                <w:szCs w:val="20"/>
                <w:lang w:val="it-IT"/>
              </w:rPr>
              <w:t>____</w:t>
            </w:r>
          </w:p>
        </w:tc>
        <w:tc>
          <w:tcPr>
            <w:tcW w:w="1730" w:type="dxa"/>
          </w:tcPr>
          <w:p w14:paraId="4B2304D1" w14:textId="77777777" w:rsidR="00BD784E" w:rsidRPr="006152E2" w:rsidRDefault="00BD784E" w:rsidP="00337998">
            <w:pPr>
              <w:pStyle w:val="Intestazione"/>
              <w:rPr>
                <w:rFonts w:ascii="Arial" w:hAnsi="Arial" w:cs="Arial"/>
                <w:sz w:val="20"/>
                <w:szCs w:val="20"/>
                <w:lang w:val="it-IT"/>
              </w:rPr>
            </w:pPr>
          </w:p>
        </w:tc>
        <w:tc>
          <w:tcPr>
            <w:tcW w:w="1735" w:type="dxa"/>
          </w:tcPr>
          <w:p w14:paraId="197C9ABF" w14:textId="77777777" w:rsidR="00BD784E" w:rsidRPr="006152E2" w:rsidRDefault="00BD784E" w:rsidP="00337998">
            <w:pPr>
              <w:pStyle w:val="Intestazione"/>
              <w:rPr>
                <w:rFonts w:ascii="Arial" w:hAnsi="Arial" w:cs="Arial"/>
                <w:sz w:val="20"/>
                <w:szCs w:val="20"/>
                <w:lang w:val="it-IT"/>
              </w:rPr>
            </w:pPr>
          </w:p>
        </w:tc>
        <w:tc>
          <w:tcPr>
            <w:tcW w:w="1735" w:type="dxa"/>
          </w:tcPr>
          <w:p w14:paraId="5C495C8A" w14:textId="77777777" w:rsidR="00BD784E" w:rsidRPr="006152E2" w:rsidRDefault="00BD784E" w:rsidP="00337998">
            <w:pPr>
              <w:pStyle w:val="Intestazione"/>
              <w:rPr>
                <w:rFonts w:ascii="Arial" w:hAnsi="Arial" w:cs="Arial"/>
                <w:sz w:val="20"/>
                <w:szCs w:val="20"/>
                <w:lang w:val="it-IT"/>
              </w:rPr>
            </w:pPr>
          </w:p>
        </w:tc>
      </w:tr>
      <w:tr w:rsidR="00BD784E" w:rsidRPr="006152E2" w14:paraId="525792D1" w14:textId="77777777" w:rsidTr="00337998">
        <w:tc>
          <w:tcPr>
            <w:tcW w:w="1738" w:type="dxa"/>
          </w:tcPr>
          <w:p w14:paraId="34007CD8" w14:textId="77777777" w:rsidR="00BD784E" w:rsidRPr="006152E2" w:rsidRDefault="00BD784E" w:rsidP="00337998">
            <w:pPr>
              <w:pStyle w:val="Intestazione"/>
              <w:rPr>
                <w:rFonts w:ascii="Arial" w:hAnsi="Arial" w:cs="Arial"/>
                <w:sz w:val="20"/>
                <w:szCs w:val="20"/>
                <w:lang w:val="it-IT"/>
              </w:rPr>
            </w:pPr>
          </w:p>
        </w:tc>
        <w:tc>
          <w:tcPr>
            <w:tcW w:w="1738" w:type="dxa"/>
          </w:tcPr>
          <w:p w14:paraId="11C23BFE" w14:textId="77777777" w:rsidR="00BD784E" w:rsidRPr="006152E2" w:rsidRDefault="00BD784E" w:rsidP="00337998">
            <w:pPr>
              <w:pStyle w:val="Intestazione"/>
              <w:rPr>
                <w:rFonts w:ascii="Arial" w:hAnsi="Arial" w:cs="Arial"/>
                <w:sz w:val="20"/>
                <w:szCs w:val="20"/>
                <w:lang w:val="it-IT"/>
              </w:rPr>
            </w:pPr>
          </w:p>
          <w:p w14:paraId="63844AB9" w14:textId="77777777" w:rsidR="00BD784E" w:rsidRPr="006152E2" w:rsidRDefault="00BD784E" w:rsidP="00337998">
            <w:pPr>
              <w:pStyle w:val="Intestazione"/>
              <w:rPr>
                <w:rFonts w:ascii="Arial" w:hAnsi="Arial" w:cs="Arial"/>
                <w:sz w:val="20"/>
                <w:szCs w:val="20"/>
                <w:lang w:val="it-IT"/>
              </w:rPr>
            </w:pPr>
          </w:p>
          <w:p w14:paraId="65339809" w14:textId="77777777" w:rsidR="00BD784E" w:rsidRPr="006152E2" w:rsidRDefault="00BD784E" w:rsidP="00337998">
            <w:pPr>
              <w:pStyle w:val="Intestazione"/>
              <w:rPr>
                <w:rFonts w:ascii="Arial" w:hAnsi="Arial" w:cs="Arial"/>
                <w:sz w:val="20"/>
                <w:szCs w:val="20"/>
                <w:lang w:val="it-IT"/>
              </w:rPr>
            </w:pPr>
          </w:p>
        </w:tc>
        <w:tc>
          <w:tcPr>
            <w:tcW w:w="1730" w:type="dxa"/>
          </w:tcPr>
          <w:p w14:paraId="075C82A4" w14:textId="77777777" w:rsidR="00BD784E" w:rsidRPr="006152E2" w:rsidRDefault="00BD784E" w:rsidP="00337998">
            <w:pPr>
              <w:pStyle w:val="Intestazione"/>
              <w:rPr>
                <w:rFonts w:ascii="Arial" w:hAnsi="Arial" w:cs="Arial"/>
                <w:sz w:val="20"/>
                <w:szCs w:val="20"/>
                <w:lang w:val="it-IT"/>
              </w:rPr>
            </w:pPr>
          </w:p>
        </w:tc>
        <w:tc>
          <w:tcPr>
            <w:tcW w:w="1735" w:type="dxa"/>
          </w:tcPr>
          <w:p w14:paraId="030C7A3D" w14:textId="77777777" w:rsidR="00BD784E" w:rsidRPr="006152E2" w:rsidRDefault="00BD784E" w:rsidP="00337998">
            <w:pPr>
              <w:pStyle w:val="Intestazione"/>
              <w:rPr>
                <w:rFonts w:ascii="Arial" w:hAnsi="Arial" w:cs="Arial"/>
                <w:sz w:val="20"/>
                <w:szCs w:val="20"/>
                <w:lang w:val="it-IT"/>
              </w:rPr>
            </w:pPr>
          </w:p>
        </w:tc>
        <w:tc>
          <w:tcPr>
            <w:tcW w:w="1735" w:type="dxa"/>
          </w:tcPr>
          <w:p w14:paraId="10BA3388" w14:textId="77777777" w:rsidR="00BD784E" w:rsidRPr="006152E2" w:rsidRDefault="00BD784E" w:rsidP="00337998">
            <w:pPr>
              <w:pStyle w:val="Intestazione"/>
              <w:rPr>
                <w:rFonts w:ascii="Arial" w:hAnsi="Arial" w:cs="Arial"/>
                <w:sz w:val="20"/>
                <w:szCs w:val="20"/>
                <w:lang w:val="it-IT"/>
              </w:rPr>
            </w:pPr>
          </w:p>
        </w:tc>
      </w:tr>
      <w:tr w:rsidR="00BD784E" w:rsidRPr="006152E2" w14:paraId="0950E2CF" w14:textId="77777777" w:rsidTr="00337998">
        <w:tc>
          <w:tcPr>
            <w:tcW w:w="3476" w:type="dxa"/>
            <w:gridSpan w:val="2"/>
          </w:tcPr>
          <w:p w14:paraId="04A8456E"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Il Contraente</w:t>
            </w:r>
          </w:p>
        </w:tc>
        <w:tc>
          <w:tcPr>
            <w:tcW w:w="1730" w:type="dxa"/>
          </w:tcPr>
          <w:p w14:paraId="467C36D9" w14:textId="77777777" w:rsidR="00BD784E" w:rsidRPr="006152E2" w:rsidRDefault="00BD784E" w:rsidP="00337998">
            <w:pPr>
              <w:pStyle w:val="Intestazione"/>
              <w:rPr>
                <w:rFonts w:ascii="Arial" w:hAnsi="Arial" w:cs="Arial"/>
                <w:sz w:val="20"/>
                <w:szCs w:val="20"/>
                <w:lang w:val="it-IT"/>
              </w:rPr>
            </w:pPr>
          </w:p>
        </w:tc>
        <w:tc>
          <w:tcPr>
            <w:tcW w:w="3470" w:type="dxa"/>
            <w:gridSpan w:val="2"/>
          </w:tcPr>
          <w:p w14:paraId="2650EAEA"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La Società</w:t>
            </w:r>
          </w:p>
        </w:tc>
      </w:tr>
      <w:tr w:rsidR="00BD784E" w:rsidRPr="006152E2" w14:paraId="37FDCAE5" w14:textId="77777777" w:rsidTr="00337998">
        <w:tc>
          <w:tcPr>
            <w:tcW w:w="1738" w:type="dxa"/>
          </w:tcPr>
          <w:p w14:paraId="7F19E3D4" w14:textId="77777777" w:rsidR="00BD784E" w:rsidRPr="006152E2" w:rsidRDefault="00BD784E" w:rsidP="00337998">
            <w:pPr>
              <w:pStyle w:val="Intestazione"/>
              <w:rPr>
                <w:rFonts w:ascii="Arial" w:hAnsi="Arial" w:cs="Arial"/>
                <w:sz w:val="20"/>
                <w:szCs w:val="20"/>
                <w:lang w:val="it-IT"/>
              </w:rPr>
            </w:pPr>
          </w:p>
        </w:tc>
        <w:tc>
          <w:tcPr>
            <w:tcW w:w="1738" w:type="dxa"/>
          </w:tcPr>
          <w:p w14:paraId="1F464AE8" w14:textId="77777777" w:rsidR="00BD784E" w:rsidRPr="006152E2" w:rsidRDefault="00BD784E" w:rsidP="00337998">
            <w:pPr>
              <w:pStyle w:val="Intestazione"/>
              <w:rPr>
                <w:rFonts w:ascii="Arial" w:hAnsi="Arial" w:cs="Arial"/>
                <w:sz w:val="20"/>
                <w:szCs w:val="20"/>
                <w:lang w:val="it-IT"/>
              </w:rPr>
            </w:pPr>
          </w:p>
          <w:p w14:paraId="66B468BE" w14:textId="77777777" w:rsidR="00BD784E" w:rsidRPr="006152E2" w:rsidRDefault="00BD784E" w:rsidP="00337998">
            <w:pPr>
              <w:pStyle w:val="Intestazione"/>
              <w:rPr>
                <w:rFonts w:ascii="Arial" w:hAnsi="Arial" w:cs="Arial"/>
                <w:sz w:val="20"/>
                <w:szCs w:val="20"/>
                <w:lang w:val="it-IT"/>
              </w:rPr>
            </w:pPr>
          </w:p>
          <w:p w14:paraId="32231F49" w14:textId="77777777" w:rsidR="00BD784E" w:rsidRPr="006152E2" w:rsidRDefault="00BD784E" w:rsidP="00337998">
            <w:pPr>
              <w:pStyle w:val="Intestazione"/>
              <w:rPr>
                <w:rFonts w:ascii="Arial" w:hAnsi="Arial" w:cs="Arial"/>
                <w:sz w:val="20"/>
                <w:szCs w:val="20"/>
                <w:lang w:val="it-IT"/>
              </w:rPr>
            </w:pPr>
          </w:p>
        </w:tc>
        <w:tc>
          <w:tcPr>
            <w:tcW w:w="1730" w:type="dxa"/>
          </w:tcPr>
          <w:p w14:paraId="0873FA55" w14:textId="77777777" w:rsidR="00BD784E" w:rsidRPr="006152E2" w:rsidRDefault="00BD784E" w:rsidP="00337998">
            <w:pPr>
              <w:pStyle w:val="Intestazione"/>
              <w:rPr>
                <w:rFonts w:ascii="Arial" w:hAnsi="Arial" w:cs="Arial"/>
                <w:sz w:val="20"/>
                <w:szCs w:val="20"/>
                <w:lang w:val="it-IT"/>
              </w:rPr>
            </w:pPr>
          </w:p>
        </w:tc>
        <w:tc>
          <w:tcPr>
            <w:tcW w:w="1735" w:type="dxa"/>
          </w:tcPr>
          <w:p w14:paraId="645734F1" w14:textId="77777777" w:rsidR="00BD784E" w:rsidRPr="006152E2" w:rsidRDefault="00BD784E" w:rsidP="00337998">
            <w:pPr>
              <w:pStyle w:val="Intestazione"/>
              <w:rPr>
                <w:rFonts w:ascii="Arial" w:hAnsi="Arial" w:cs="Arial"/>
                <w:sz w:val="20"/>
                <w:szCs w:val="20"/>
                <w:lang w:val="it-IT"/>
              </w:rPr>
            </w:pPr>
          </w:p>
        </w:tc>
        <w:tc>
          <w:tcPr>
            <w:tcW w:w="1735" w:type="dxa"/>
          </w:tcPr>
          <w:p w14:paraId="0096E5E2" w14:textId="77777777" w:rsidR="00BD784E" w:rsidRPr="006152E2" w:rsidRDefault="00BD784E" w:rsidP="00337998">
            <w:pPr>
              <w:pStyle w:val="Intestazione"/>
              <w:rPr>
                <w:rFonts w:ascii="Arial" w:hAnsi="Arial" w:cs="Arial"/>
                <w:sz w:val="20"/>
                <w:szCs w:val="20"/>
                <w:lang w:val="it-IT"/>
              </w:rPr>
            </w:pPr>
          </w:p>
        </w:tc>
      </w:tr>
      <w:tr w:rsidR="00BD784E" w:rsidRPr="006152E2" w14:paraId="2CBA312C" w14:textId="77777777" w:rsidTr="00337998">
        <w:tc>
          <w:tcPr>
            <w:tcW w:w="1738" w:type="dxa"/>
            <w:tcBorders>
              <w:bottom w:val="single" w:sz="4" w:space="0" w:color="auto"/>
            </w:tcBorders>
          </w:tcPr>
          <w:p w14:paraId="1E5D8B16" w14:textId="77777777" w:rsidR="00BD784E" w:rsidRPr="006152E2" w:rsidRDefault="00BD784E" w:rsidP="00337998">
            <w:pPr>
              <w:pStyle w:val="Intestazione"/>
              <w:rPr>
                <w:rFonts w:ascii="Arial" w:hAnsi="Arial" w:cs="Arial"/>
                <w:sz w:val="20"/>
                <w:szCs w:val="20"/>
                <w:lang w:val="it-IT"/>
              </w:rPr>
            </w:pPr>
          </w:p>
        </w:tc>
        <w:tc>
          <w:tcPr>
            <w:tcW w:w="1738" w:type="dxa"/>
            <w:tcBorders>
              <w:bottom w:val="single" w:sz="4" w:space="0" w:color="auto"/>
            </w:tcBorders>
          </w:tcPr>
          <w:p w14:paraId="05AD8C69" w14:textId="77777777" w:rsidR="00BD784E" w:rsidRPr="006152E2" w:rsidRDefault="00BD784E" w:rsidP="00337998">
            <w:pPr>
              <w:pStyle w:val="Intestazione"/>
              <w:rPr>
                <w:rFonts w:ascii="Arial" w:hAnsi="Arial" w:cs="Arial"/>
                <w:sz w:val="20"/>
                <w:szCs w:val="20"/>
                <w:lang w:val="it-IT"/>
              </w:rPr>
            </w:pPr>
          </w:p>
        </w:tc>
        <w:tc>
          <w:tcPr>
            <w:tcW w:w="1730" w:type="dxa"/>
          </w:tcPr>
          <w:p w14:paraId="6DF03B35"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341C60C2"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3FB8B9BC" w14:textId="77777777" w:rsidR="00BD784E" w:rsidRPr="006152E2" w:rsidRDefault="00BD784E" w:rsidP="00337998">
            <w:pPr>
              <w:pStyle w:val="Intestazione"/>
              <w:rPr>
                <w:rFonts w:ascii="Arial" w:hAnsi="Arial" w:cs="Arial"/>
                <w:sz w:val="20"/>
                <w:szCs w:val="20"/>
                <w:lang w:val="it-IT"/>
              </w:rPr>
            </w:pPr>
          </w:p>
        </w:tc>
      </w:tr>
    </w:tbl>
    <w:p w14:paraId="5F371050" w14:textId="77777777" w:rsidR="00BD784E" w:rsidRPr="006152E2" w:rsidRDefault="00BD784E" w:rsidP="00F159CC">
      <w:pPr>
        <w:rPr>
          <w:rFonts w:ascii="Arial" w:hAnsi="Arial" w:cs="Arial"/>
          <w:sz w:val="20"/>
          <w:szCs w:val="20"/>
        </w:rPr>
      </w:pPr>
    </w:p>
    <w:sectPr w:rsidR="00BD784E" w:rsidRPr="006152E2" w:rsidSect="00316B8C">
      <w:headerReference w:type="default" r:id="rId10"/>
      <w:footerReference w:type="default" r:id="rId11"/>
      <w:headerReference w:type="first" r:id="rId12"/>
      <w:footerReference w:type="first" r:id="rId13"/>
      <w:pgSz w:w="11906" w:h="16838" w:code="9"/>
      <w:pgMar w:top="2268" w:right="1134" w:bottom="1134" w:left="1134" w:header="98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8FC46" w14:textId="77777777" w:rsidR="00B26CFA" w:rsidRDefault="00B26CFA">
      <w:r>
        <w:separator/>
      </w:r>
    </w:p>
  </w:endnote>
  <w:endnote w:type="continuationSeparator" w:id="0">
    <w:p w14:paraId="40D6F3D8" w14:textId="77777777" w:rsidR="00B26CFA" w:rsidRDefault="00B2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P MathA">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ell M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Normale">
    <w:charset w:val="00"/>
    <w:family w:val="roma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B09DF" w14:textId="77777777" w:rsidR="00B74020" w:rsidRPr="00316B8C" w:rsidRDefault="00B74020">
    <w:pPr>
      <w:pStyle w:val="Pidipagina"/>
      <w:pBdr>
        <w:bottom w:val="single" w:sz="12" w:space="1" w:color="auto"/>
      </w:pBdr>
      <w:rPr>
        <w:rFonts w:ascii="Arial" w:hAnsi="Arial" w:cs="Arial"/>
        <w:color w:val="FABF8F" w:themeColor="accent6" w:themeTint="99"/>
        <w:sz w:val="20"/>
        <w:szCs w:val="20"/>
      </w:rPr>
    </w:pPr>
  </w:p>
  <w:p w14:paraId="07F673FA" w14:textId="77777777" w:rsidR="00B74020" w:rsidRPr="00316B8C" w:rsidRDefault="00B74020">
    <w:pPr>
      <w:pStyle w:val="Pidipagina"/>
      <w:rPr>
        <w:rFonts w:ascii="Arial" w:hAnsi="Arial" w:cs="Arial"/>
        <w:color w:val="FABF8F" w:themeColor="accent6" w:themeTint="99"/>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0"/>
      <w:gridCol w:w="8258"/>
    </w:tblGrid>
    <w:tr w:rsidR="00B74020" w14:paraId="357E716F" w14:textId="77777777" w:rsidTr="00316B8C">
      <w:tc>
        <w:tcPr>
          <w:tcW w:w="1384" w:type="dxa"/>
        </w:tcPr>
        <w:p w14:paraId="14CBE7A2" w14:textId="77777777" w:rsidR="00B74020" w:rsidRDefault="00B74020">
          <w:pPr>
            <w:pStyle w:val="Pidipagina"/>
          </w:pPr>
          <w:r>
            <w:rPr>
              <w:noProof/>
              <w:sz w:val="16"/>
              <w:lang w:val="it-IT"/>
            </w:rPr>
            <w:drawing>
              <wp:inline distT="0" distB="0" distL="0" distR="0" wp14:anchorId="7D9D0187" wp14:editId="0B50A07E">
                <wp:extent cx="617855" cy="617855"/>
                <wp:effectExtent l="0" t="0" r="0" b="0"/>
                <wp:docPr id="2" name="Immagine 2" descr="gb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a:ln>
                          <a:noFill/>
                        </a:ln>
                      </pic:spPr>
                    </pic:pic>
                  </a:graphicData>
                </a:graphic>
              </wp:inline>
            </w:drawing>
          </w:r>
        </w:p>
      </w:tc>
      <w:tc>
        <w:tcPr>
          <w:tcW w:w="8394" w:type="dxa"/>
        </w:tcPr>
        <w:p w14:paraId="6D81F2F6" w14:textId="77777777" w:rsidR="00B74020" w:rsidRPr="00316B8C" w:rsidRDefault="00B74020" w:rsidP="00316B8C">
          <w:pPr>
            <w:rPr>
              <w:rFonts w:ascii="Arial" w:hAnsi="Arial" w:cs="Arial"/>
              <w:b/>
              <w:sz w:val="18"/>
              <w:szCs w:val="18"/>
              <w:lang w:val="it-IT"/>
            </w:rPr>
          </w:pPr>
          <w:r w:rsidRPr="00316B8C">
            <w:rPr>
              <w:rFonts w:ascii="Arial" w:hAnsi="Arial" w:cs="Arial"/>
              <w:b/>
              <w:sz w:val="18"/>
              <w:szCs w:val="18"/>
              <w:lang w:val="it-IT"/>
            </w:rPr>
            <w:t>GBS S.p.A. - General Broker Service - Sede di Milano</w:t>
          </w:r>
        </w:p>
        <w:p w14:paraId="2D52C1A7" w14:textId="77777777" w:rsidR="00B74020" w:rsidRPr="00316B8C" w:rsidRDefault="00B74020" w:rsidP="00316B8C">
          <w:pPr>
            <w:rPr>
              <w:rFonts w:ascii="Arial" w:hAnsi="Arial" w:cs="Arial"/>
              <w:sz w:val="18"/>
              <w:szCs w:val="18"/>
              <w:lang w:val="it-IT"/>
            </w:rPr>
          </w:pPr>
          <w:r w:rsidRPr="00316B8C">
            <w:rPr>
              <w:rFonts w:ascii="Arial" w:hAnsi="Arial" w:cs="Arial"/>
              <w:sz w:val="18"/>
              <w:szCs w:val="18"/>
              <w:lang w:val="it-IT"/>
            </w:rPr>
            <w:t>20123 Milano - via F. Petrarca, 4</w:t>
          </w:r>
        </w:p>
        <w:p w14:paraId="5ADBE7ED" w14:textId="77777777" w:rsidR="00B74020" w:rsidRPr="00316B8C" w:rsidRDefault="00B74020" w:rsidP="00316B8C">
          <w:pPr>
            <w:rPr>
              <w:rFonts w:ascii="Arial" w:hAnsi="Arial" w:cs="Arial"/>
              <w:sz w:val="18"/>
              <w:szCs w:val="18"/>
              <w:lang w:val="it-IT"/>
            </w:rPr>
          </w:pPr>
          <w:r w:rsidRPr="00316B8C">
            <w:rPr>
              <w:rFonts w:ascii="Arial" w:hAnsi="Arial" w:cs="Arial"/>
              <w:sz w:val="18"/>
              <w:szCs w:val="18"/>
              <w:lang w:val="it-IT"/>
            </w:rPr>
            <w:t>Tel +39 02 454774.50 - Fax +39 02 454774.74pbx</w:t>
          </w:r>
        </w:p>
        <w:p w14:paraId="415D5B25" w14:textId="77777777" w:rsidR="00B74020" w:rsidRDefault="00B74020" w:rsidP="00316B8C">
          <w:pPr>
            <w:pStyle w:val="Pidipagina"/>
          </w:pPr>
          <w:r w:rsidRPr="00316B8C">
            <w:rPr>
              <w:rFonts w:ascii="Arial" w:hAnsi="Arial" w:cs="Arial"/>
              <w:sz w:val="18"/>
              <w:szCs w:val="18"/>
              <w:lang w:val="it-IT"/>
            </w:rPr>
            <w:t xml:space="preserve">PEC: </w:t>
          </w:r>
          <w:hyperlink r:id="rId2" w:history="1">
            <w:r w:rsidRPr="00316B8C">
              <w:rPr>
                <w:rStyle w:val="Collegamentoipertestuale"/>
                <w:rFonts w:ascii="Arial" w:hAnsi="Arial" w:cs="Arial"/>
                <w:sz w:val="18"/>
                <w:szCs w:val="18"/>
                <w:lang w:val="it-IT"/>
              </w:rPr>
              <w:t>unitmi@pec.gbsspa.it</w:t>
            </w:r>
          </w:hyperlink>
        </w:p>
      </w:tc>
    </w:tr>
  </w:tbl>
  <w:p w14:paraId="4ED284BE" w14:textId="77777777" w:rsidR="00B74020" w:rsidRPr="00316B8C" w:rsidRDefault="00B74020" w:rsidP="00316B8C">
    <w:pPr>
      <w:pStyle w:val="Pidipagina"/>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5DCCB" w14:textId="77777777" w:rsidR="00B74020" w:rsidRDefault="00B74020" w:rsidP="00337998">
    <w:pPr>
      <w:pStyle w:val="Pidipagina"/>
      <w:tabs>
        <w:tab w:val="clear" w:pos="9638"/>
      </w:tabs>
      <w:ind w:right="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3A2E5" w14:textId="77777777" w:rsidR="00B26CFA" w:rsidRDefault="00B26CFA">
      <w:r>
        <w:separator/>
      </w:r>
    </w:p>
  </w:footnote>
  <w:footnote w:type="continuationSeparator" w:id="0">
    <w:p w14:paraId="57C536D4" w14:textId="77777777" w:rsidR="00B26CFA" w:rsidRDefault="00B26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34" w:type="dxa"/>
      <w:tblCellMar>
        <w:top w:w="85" w:type="dxa"/>
      </w:tblCellMar>
      <w:tblLook w:val="01E0" w:firstRow="1" w:lastRow="1" w:firstColumn="1" w:lastColumn="1" w:noHBand="0" w:noVBand="0"/>
    </w:tblPr>
    <w:tblGrid>
      <w:gridCol w:w="3190"/>
      <w:gridCol w:w="4465"/>
      <w:gridCol w:w="2126"/>
    </w:tblGrid>
    <w:tr w:rsidR="00B74020" w:rsidRPr="00F159CC" w14:paraId="7D4A7899" w14:textId="77777777" w:rsidTr="006812F8">
      <w:trPr>
        <w:cantSplit/>
        <w:trHeight w:hRule="exact" w:val="397"/>
      </w:trPr>
      <w:tc>
        <w:tcPr>
          <w:tcW w:w="3190" w:type="dxa"/>
          <w:shd w:val="clear" w:color="auto" w:fill="auto"/>
          <w:vAlign w:val="center"/>
        </w:tcPr>
        <w:p w14:paraId="044CC419" w14:textId="79D5759B" w:rsidR="00B74020" w:rsidRPr="00F159CC" w:rsidRDefault="00B74020" w:rsidP="00337998">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61312" behindDoc="0" locked="1" layoutInCell="0" allowOverlap="0" wp14:anchorId="496772CC" wp14:editId="01E2D23B">
                <wp:simplePos x="0" y="0"/>
                <wp:positionH relativeFrom="margin">
                  <wp:posOffset>-72390</wp:posOffset>
                </wp:positionH>
                <wp:positionV relativeFrom="page">
                  <wp:posOffset>923290</wp:posOffset>
                </wp:positionV>
                <wp:extent cx="2012315" cy="473710"/>
                <wp:effectExtent l="0" t="0" r="6985" b="2540"/>
                <wp:wrapSquare wrapText="bothSides"/>
                <wp:docPr id="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0B99E6" w14:textId="77777777" w:rsidR="00B74020" w:rsidRPr="00F159CC" w:rsidRDefault="00B74020"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p w14:paraId="281BC37B" w14:textId="77777777" w:rsidR="00B74020" w:rsidRPr="00F159CC" w:rsidRDefault="00B74020"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4C26FEA1" w14:textId="77777777" w:rsidR="00B74020" w:rsidRPr="00F159CC" w:rsidRDefault="00B74020" w:rsidP="00337998">
          <w:pPr>
            <w:tabs>
              <w:tab w:val="center" w:pos="4819"/>
              <w:tab w:val="right" w:pos="9638"/>
            </w:tabs>
            <w:spacing w:line="220" w:lineRule="exact"/>
            <w:jc w:val="center"/>
            <w:rPr>
              <w:rFonts w:ascii="Arial" w:eastAsia="Arial Unicode MS" w:hAnsi="Arial" w:cs="Arial"/>
              <w:b/>
              <w:bCs/>
              <w:sz w:val="18"/>
              <w:szCs w:val="18"/>
            </w:rPr>
          </w:pPr>
        </w:p>
        <w:p w14:paraId="0F034221" w14:textId="77777777" w:rsidR="00B74020" w:rsidRPr="00F159CC" w:rsidRDefault="00B74020" w:rsidP="00337998">
          <w:pPr>
            <w:tabs>
              <w:tab w:val="center" w:pos="4819"/>
              <w:tab w:val="right" w:pos="9638"/>
            </w:tabs>
            <w:spacing w:line="220" w:lineRule="exact"/>
            <w:jc w:val="center"/>
            <w:rPr>
              <w:rFonts w:ascii="Arial" w:eastAsia="Arial Unicode MS" w:hAnsi="Arial" w:cs="Arial"/>
              <w:b/>
              <w:bCs/>
              <w:sz w:val="18"/>
              <w:szCs w:val="18"/>
            </w:rPr>
          </w:pPr>
        </w:p>
        <w:p w14:paraId="0B0CA516" w14:textId="77777777" w:rsidR="00B74020" w:rsidRPr="00F159CC" w:rsidRDefault="00B74020" w:rsidP="00337998">
          <w:pPr>
            <w:tabs>
              <w:tab w:val="center" w:pos="4819"/>
              <w:tab w:val="right" w:pos="9638"/>
            </w:tabs>
            <w:spacing w:line="220" w:lineRule="exact"/>
            <w:jc w:val="center"/>
            <w:rPr>
              <w:rFonts w:ascii="Arial" w:eastAsia="Arial Unicode MS" w:hAnsi="Arial" w:cs="Arial"/>
              <w:b/>
              <w:bCs/>
              <w:sz w:val="18"/>
              <w:szCs w:val="18"/>
            </w:rPr>
          </w:pPr>
        </w:p>
        <w:p w14:paraId="7F260033" w14:textId="77777777" w:rsidR="00B74020" w:rsidRPr="00F159CC" w:rsidRDefault="00B74020" w:rsidP="00337998">
          <w:pPr>
            <w:tabs>
              <w:tab w:val="center" w:pos="4819"/>
              <w:tab w:val="right" w:pos="9638"/>
            </w:tabs>
            <w:spacing w:line="220" w:lineRule="exact"/>
            <w:jc w:val="center"/>
            <w:rPr>
              <w:rFonts w:ascii="Arial" w:eastAsia="Arial Unicode MS" w:hAnsi="Arial" w:cs="Arial"/>
              <w:b/>
              <w:bCs/>
              <w:sz w:val="18"/>
              <w:szCs w:val="18"/>
            </w:rPr>
          </w:pPr>
        </w:p>
        <w:p w14:paraId="6FE2A21B" w14:textId="77777777" w:rsidR="00B74020" w:rsidRPr="00F159CC" w:rsidRDefault="00B74020" w:rsidP="00337998">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6471D021" w14:textId="683198BA" w:rsidR="00B74020" w:rsidRPr="00250406" w:rsidRDefault="00B74020" w:rsidP="00337998">
          <w:pPr>
            <w:tabs>
              <w:tab w:val="center" w:pos="4819"/>
              <w:tab w:val="right" w:pos="9638"/>
            </w:tabs>
            <w:spacing w:line="220" w:lineRule="exact"/>
            <w:ind w:left="34"/>
            <w:jc w:val="center"/>
            <w:rPr>
              <w:rFonts w:ascii="Arial" w:eastAsia="Arial Unicode MS" w:hAnsi="Arial" w:cs="Arial"/>
              <w:b/>
              <w:bCs/>
              <w:i/>
              <w:sz w:val="18"/>
              <w:szCs w:val="18"/>
            </w:rPr>
          </w:pPr>
          <w:r w:rsidRPr="0093628F">
            <w:rPr>
              <w:rFonts w:ascii="Arial" w:hAnsi="Arial" w:cs="Arial"/>
              <w:b/>
              <w:bCs/>
              <w:i/>
              <w:sz w:val="18"/>
              <w:szCs w:val="18"/>
              <w:lang w:val="it-IT"/>
            </w:rPr>
            <w:t>Pagina</w:t>
          </w:r>
          <w:r w:rsidRPr="00250406">
            <w:rPr>
              <w:rFonts w:ascii="Arial" w:hAnsi="Arial" w:cs="Arial"/>
              <w:b/>
              <w:bCs/>
              <w:i/>
              <w:sz w:val="18"/>
              <w:szCs w:val="18"/>
            </w:rPr>
            <w:t xml:space="preserve">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sidR="00F807A1">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sidR="00F807A1">
            <w:rPr>
              <w:rFonts w:ascii="Arial" w:hAnsi="Arial" w:cs="Arial"/>
              <w:b/>
              <w:bCs/>
              <w:i/>
              <w:noProof/>
              <w:sz w:val="18"/>
              <w:szCs w:val="18"/>
            </w:rPr>
            <w:t>20</w:t>
          </w:r>
          <w:r w:rsidRPr="00250406">
            <w:rPr>
              <w:rFonts w:ascii="Arial" w:hAnsi="Arial" w:cs="Arial"/>
              <w:b/>
              <w:bCs/>
              <w:i/>
              <w:sz w:val="18"/>
              <w:szCs w:val="18"/>
            </w:rPr>
            <w:fldChar w:fldCharType="end"/>
          </w:r>
        </w:p>
      </w:tc>
    </w:tr>
    <w:tr w:rsidR="00B74020" w:rsidRPr="00F807A1" w14:paraId="7298B457" w14:textId="77777777" w:rsidTr="006812F8">
      <w:trPr>
        <w:trHeight w:val="343"/>
      </w:trPr>
      <w:tc>
        <w:tcPr>
          <w:tcW w:w="3190" w:type="dxa"/>
          <w:shd w:val="clear" w:color="auto" w:fill="auto"/>
          <w:vAlign w:val="center"/>
        </w:tcPr>
        <w:p w14:paraId="2D017407" w14:textId="0D0DA38A" w:rsidR="00B74020" w:rsidRDefault="00925231" w:rsidP="00337998">
          <w:pPr>
            <w:tabs>
              <w:tab w:val="center" w:pos="4819"/>
              <w:tab w:val="right" w:pos="9638"/>
            </w:tabs>
            <w:spacing w:line="220" w:lineRule="exact"/>
            <w:jc w:val="center"/>
            <w:rPr>
              <w:rFonts w:ascii="Arial Unicode MS" w:eastAsia="Arial Unicode MS" w:hAnsi="Arial Unicode MS" w:cs="Arial Unicode MS"/>
              <w:b/>
              <w:bCs/>
              <w:noProof/>
              <w:sz w:val="18"/>
              <w:szCs w:val="18"/>
            </w:rPr>
          </w:pPr>
          <w:r>
            <w:rPr>
              <w:noProof/>
              <w:lang w:val="it-IT"/>
            </w:rPr>
            <w:drawing>
              <wp:anchor distT="0" distB="0" distL="114300" distR="114300" simplePos="0" relativeHeight="251662336" behindDoc="0" locked="0" layoutInCell="1" allowOverlap="1" wp14:anchorId="087726BF" wp14:editId="0656B9F2">
                <wp:simplePos x="0" y="0"/>
                <wp:positionH relativeFrom="column">
                  <wp:posOffset>11430</wp:posOffset>
                </wp:positionH>
                <wp:positionV relativeFrom="paragraph">
                  <wp:posOffset>-751205</wp:posOffset>
                </wp:positionV>
                <wp:extent cx="913130" cy="1247775"/>
                <wp:effectExtent l="0" t="0" r="1270" b="9525"/>
                <wp:wrapNone/>
                <wp:docPr id="4" name="Immagine 4"/>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a:extLst>
                            <a:ext uri="{28A0092B-C50C-407E-A947-70E740481C1C}">
                              <a14:useLocalDpi xmlns:a14="http://schemas.microsoft.com/office/drawing/2010/main" val="0"/>
                            </a:ext>
                          </a:extLst>
                        </a:blip>
                        <a:stretch>
                          <a:fillRect/>
                        </a:stretch>
                      </pic:blipFill>
                      <pic:spPr>
                        <a:xfrm>
                          <a:off x="0" y="0"/>
                          <a:ext cx="913130" cy="1247775"/>
                        </a:xfrm>
                        <a:prstGeom prst="rect">
                          <a:avLst/>
                        </a:prstGeom>
                      </pic:spPr>
                    </pic:pic>
                  </a:graphicData>
                </a:graphic>
                <wp14:sizeRelH relativeFrom="margin">
                  <wp14:pctWidth>0</wp14:pctWidth>
                </wp14:sizeRelH>
                <wp14:sizeRelV relativeFrom="margin">
                  <wp14:pctHeight>0</wp14:pctHeight>
                </wp14:sizeRelV>
              </wp:anchor>
            </w:drawing>
          </w:r>
        </w:p>
      </w:tc>
      <w:tc>
        <w:tcPr>
          <w:tcW w:w="6591" w:type="dxa"/>
          <w:gridSpan w:val="2"/>
          <w:shd w:val="clear" w:color="auto" w:fill="auto"/>
        </w:tcPr>
        <w:p w14:paraId="2BCD007E" w14:textId="61114345" w:rsidR="00B74020" w:rsidRPr="00BD784E" w:rsidRDefault="004D3E13" w:rsidP="00337998">
          <w:pPr>
            <w:tabs>
              <w:tab w:val="right" w:pos="9638"/>
            </w:tabs>
            <w:ind w:left="246"/>
            <w:jc w:val="center"/>
            <w:rPr>
              <w:rFonts w:ascii="Arial" w:hAnsi="Arial" w:cs="Arial"/>
              <w:bCs/>
              <w:sz w:val="14"/>
              <w:szCs w:val="14"/>
              <w:lang w:val="it-IT"/>
            </w:rPr>
          </w:pPr>
          <w:r w:rsidRPr="00F807A1">
            <w:rPr>
              <w:rFonts w:ascii="Arial" w:hAnsi="Arial" w:cs="Arial"/>
              <w:b/>
              <w:bCs/>
              <w:sz w:val="14"/>
              <w:szCs w:val="14"/>
              <w:lang w:val="it-IT"/>
            </w:rPr>
            <w:t xml:space="preserve">PROCEDURA NEGOZIATA </w:t>
          </w:r>
          <w:r w:rsidRPr="00F807A1">
            <w:rPr>
              <w:rFonts w:ascii="Arial" w:hAnsi="Arial" w:cs="Arial"/>
              <w:b/>
              <w:sz w:val="14"/>
              <w:szCs w:val="14"/>
              <w:lang w:val="it-IT"/>
            </w:rPr>
            <w:t>Art. 36 comma 2 – Art. 216 comma 9 - D.lgs. 50/2016</w:t>
          </w:r>
        </w:p>
      </w:tc>
    </w:tr>
  </w:tbl>
  <w:p w14:paraId="674B7440" w14:textId="609CEE2D" w:rsidR="00B74020" w:rsidRPr="00BD784E" w:rsidRDefault="00B74020">
    <w:pPr>
      <w:pStyle w:val="Intestazione"/>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D94D" w14:textId="77777777" w:rsidR="00B74020" w:rsidRPr="00112790" w:rsidRDefault="00B74020" w:rsidP="008C45B7">
    <w:pPr>
      <w:pStyle w:val="Ufficiotipo"/>
      <w:ind w:left="6492"/>
      <w:jc w:val="right"/>
      <w:rPr>
        <w:rFonts w:ascii="Trebuchet MS" w:hAnsi="Trebuchet MS"/>
      </w:rPr>
    </w:pPr>
  </w:p>
  <w:tbl>
    <w:tblPr>
      <w:tblW w:w="9781" w:type="dxa"/>
      <w:tblInd w:w="-34" w:type="dxa"/>
      <w:tblCellMar>
        <w:top w:w="85" w:type="dxa"/>
      </w:tblCellMar>
      <w:tblLook w:val="01E0" w:firstRow="1" w:lastRow="1" w:firstColumn="1" w:lastColumn="1" w:noHBand="0" w:noVBand="0"/>
    </w:tblPr>
    <w:tblGrid>
      <w:gridCol w:w="3190"/>
      <w:gridCol w:w="4465"/>
      <w:gridCol w:w="2126"/>
    </w:tblGrid>
    <w:tr w:rsidR="00B74020" w:rsidRPr="00F159CC" w14:paraId="756AB0A9" w14:textId="77777777" w:rsidTr="00BD784E">
      <w:trPr>
        <w:cantSplit/>
        <w:trHeight w:hRule="exact" w:val="397"/>
      </w:trPr>
      <w:tc>
        <w:tcPr>
          <w:tcW w:w="3190" w:type="dxa"/>
          <w:shd w:val="clear" w:color="auto" w:fill="FABF8F"/>
          <w:vAlign w:val="center"/>
        </w:tcPr>
        <w:p w14:paraId="1E7A3D9C" w14:textId="77777777" w:rsidR="00B74020" w:rsidRPr="00F159CC" w:rsidRDefault="00B74020" w:rsidP="00337998">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59264" behindDoc="0" locked="1" layoutInCell="0" allowOverlap="0" wp14:anchorId="2F29AC69" wp14:editId="6CC7F92E">
                <wp:simplePos x="0" y="0"/>
                <wp:positionH relativeFrom="margin">
                  <wp:posOffset>10795</wp:posOffset>
                </wp:positionH>
                <wp:positionV relativeFrom="page">
                  <wp:posOffset>1059815</wp:posOffset>
                </wp:positionV>
                <wp:extent cx="2012315" cy="473710"/>
                <wp:effectExtent l="0" t="0" r="6985" b="2540"/>
                <wp:wrapSquare wrapText="bothSides"/>
                <wp:docPr id="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9A4CF5" w14:textId="77777777" w:rsidR="00B74020" w:rsidRPr="00F159CC" w:rsidRDefault="00B74020"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p w14:paraId="04873131" w14:textId="77777777" w:rsidR="00B74020" w:rsidRPr="00F159CC" w:rsidRDefault="00B74020"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5176E4A4" w14:textId="77777777" w:rsidR="00B74020" w:rsidRPr="00F159CC" w:rsidRDefault="00B74020" w:rsidP="00337998">
          <w:pPr>
            <w:tabs>
              <w:tab w:val="center" w:pos="4819"/>
              <w:tab w:val="right" w:pos="9638"/>
            </w:tabs>
            <w:spacing w:line="220" w:lineRule="exact"/>
            <w:jc w:val="center"/>
            <w:rPr>
              <w:rFonts w:ascii="Arial" w:eastAsia="Arial Unicode MS" w:hAnsi="Arial" w:cs="Arial"/>
              <w:b/>
              <w:bCs/>
              <w:sz w:val="18"/>
              <w:szCs w:val="18"/>
            </w:rPr>
          </w:pPr>
        </w:p>
        <w:p w14:paraId="592E3820" w14:textId="77777777" w:rsidR="00B74020" w:rsidRPr="00F159CC" w:rsidRDefault="00B74020" w:rsidP="00337998">
          <w:pPr>
            <w:tabs>
              <w:tab w:val="center" w:pos="4819"/>
              <w:tab w:val="right" w:pos="9638"/>
            </w:tabs>
            <w:spacing w:line="220" w:lineRule="exact"/>
            <w:jc w:val="center"/>
            <w:rPr>
              <w:rFonts w:ascii="Arial" w:eastAsia="Arial Unicode MS" w:hAnsi="Arial" w:cs="Arial"/>
              <w:b/>
              <w:bCs/>
              <w:sz w:val="18"/>
              <w:szCs w:val="18"/>
            </w:rPr>
          </w:pPr>
        </w:p>
        <w:p w14:paraId="5D2C0794" w14:textId="77777777" w:rsidR="00B74020" w:rsidRPr="00F159CC" w:rsidRDefault="00B74020" w:rsidP="00337998">
          <w:pPr>
            <w:tabs>
              <w:tab w:val="center" w:pos="4819"/>
              <w:tab w:val="right" w:pos="9638"/>
            </w:tabs>
            <w:spacing w:line="220" w:lineRule="exact"/>
            <w:jc w:val="center"/>
            <w:rPr>
              <w:rFonts w:ascii="Arial" w:eastAsia="Arial Unicode MS" w:hAnsi="Arial" w:cs="Arial"/>
              <w:b/>
              <w:bCs/>
              <w:sz w:val="18"/>
              <w:szCs w:val="18"/>
            </w:rPr>
          </w:pPr>
        </w:p>
        <w:p w14:paraId="7D2B9E71" w14:textId="77777777" w:rsidR="00B74020" w:rsidRPr="00F159CC" w:rsidRDefault="00B74020" w:rsidP="00337998">
          <w:pPr>
            <w:tabs>
              <w:tab w:val="center" w:pos="4819"/>
              <w:tab w:val="right" w:pos="9638"/>
            </w:tabs>
            <w:spacing w:line="220" w:lineRule="exact"/>
            <w:jc w:val="center"/>
            <w:rPr>
              <w:rFonts w:ascii="Arial" w:eastAsia="Arial Unicode MS" w:hAnsi="Arial" w:cs="Arial"/>
              <w:b/>
              <w:bCs/>
              <w:sz w:val="18"/>
              <w:szCs w:val="18"/>
            </w:rPr>
          </w:pPr>
        </w:p>
        <w:p w14:paraId="0D6A418D" w14:textId="77777777" w:rsidR="00B74020" w:rsidRPr="00F159CC" w:rsidRDefault="00B74020" w:rsidP="00337998">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4061724C" w14:textId="20662CBB" w:rsidR="00B74020" w:rsidRPr="00250406" w:rsidRDefault="00B74020" w:rsidP="00337998">
          <w:pPr>
            <w:tabs>
              <w:tab w:val="center" w:pos="4819"/>
              <w:tab w:val="right" w:pos="9638"/>
            </w:tabs>
            <w:spacing w:line="220" w:lineRule="exact"/>
            <w:ind w:left="34"/>
            <w:jc w:val="center"/>
            <w:rPr>
              <w:rFonts w:ascii="Arial" w:eastAsia="Arial Unicode MS" w:hAnsi="Arial" w:cs="Arial"/>
              <w:b/>
              <w:bCs/>
              <w:i/>
              <w:sz w:val="18"/>
              <w:szCs w:val="18"/>
            </w:rPr>
          </w:pPr>
          <w:r w:rsidRPr="00250406">
            <w:rPr>
              <w:rFonts w:ascii="Arial" w:hAnsi="Arial" w:cs="Arial"/>
              <w:b/>
              <w:bCs/>
              <w:i/>
              <w:sz w:val="18"/>
              <w:szCs w:val="18"/>
            </w:rPr>
            <w:t xml:space="preserve">Pagina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Pr>
              <w:rFonts w:ascii="Arial" w:hAnsi="Arial" w:cs="Arial"/>
              <w:b/>
              <w:bCs/>
              <w:i/>
              <w:noProof/>
              <w:sz w:val="18"/>
              <w:szCs w:val="18"/>
            </w:rPr>
            <w:t>1</w:t>
          </w:r>
          <w:r w:rsidRPr="00250406">
            <w:rPr>
              <w:rFonts w:ascii="Arial" w:hAnsi="Arial" w:cs="Arial"/>
              <w:b/>
              <w:bCs/>
              <w:i/>
              <w:sz w:val="18"/>
              <w:szCs w:val="18"/>
            </w:rPr>
            <w:fldChar w:fldCharType="end"/>
          </w:r>
        </w:p>
      </w:tc>
    </w:tr>
    <w:tr w:rsidR="00B74020" w:rsidRPr="00F807A1" w14:paraId="718AC1A8" w14:textId="77777777" w:rsidTr="00BD784E">
      <w:trPr>
        <w:trHeight w:val="343"/>
      </w:trPr>
      <w:tc>
        <w:tcPr>
          <w:tcW w:w="3190" w:type="dxa"/>
          <w:shd w:val="clear" w:color="auto" w:fill="auto"/>
          <w:vAlign w:val="center"/>
        </w:tcPr>
        <w:p w14:paraId="1908488B" w14:textId="77777777" w:rsidR="00B74020" w:rsidRDefault="00B74020" w:rsidP="00337998">
          <w:pPr>
            <w:tabs>
              <w:tab w:val="center" w:pos="4819"/>
              <w:tab w:val="right" w:pos="9638"/>
            </w:tabs>
            <w:spacing w:line="220" w:lineRule="exact"/>
            <w:jc w:val="center"/>
            <w:rPr>
              <w:rFonts w:ascii="Arial Unicode MS" w:eastAsia="Arial Unicode MS" w:hAnsi="Arial Unicode MS" w:cs="Arial Unicode MS"/>
              <w:b/>
              <w:bCs/>
              <w:noProof/>
              <w:sz w:val="18"/>
              <w:szCs w:val="18"/>
            </w:rPr>
          </w:pPr>
        </w:p>
      </w:tc>
      <w:tc>
        <w:tcPr>
          <w:tcW w:w="6591" w:type="dxa"/>
          <w:gridSpan w:val="2"/>
          <w:shd w:val="clear" w:color="auto" w:fill="auto"/>
        </w:tcPr>
        <w:p w14:paraId="6DD3CDCA" w14:textId="77777777" w:rsidR="00B74020" w:rsidRPr="0059342F" w:rsidRDefault="00B74020" w:rsidP="00BD784E">
          <w:pPr>
            <w:tabs>
              <w:tab w:val="right" w:pos="9638"/>
            </w:tabs>
            <w:ind w:left="246"/>
            <w:jc w:val="center"/>
            <w:rPr>
              <w:rFonts w:ascii="Arial" w:hAnsi="Arial" w:cs="Arial"/>
              <w:bCs/>
              <w:sz w:val="14"/>
              <w:szCs w:val="14"/>
              <w:lang w:val="it-IT"/>
            </w:rPr>
          </w:pPr>
          <w:r w:rsidRPr="0059342F">
            <w:rPr>
              <w:rFonts w:ascii="Arial" w:hAnsi="Arial" w:cs="Arial"/>
              <w:b/>
              <w:bCs/>
              <w:sz w:val="14"/>
              <w:szCs w:val="14"/>
              <w:lang w:val="it-IT"/>
            </w:rPr>
            <w:t xml:space="preserve">PROCEDURA APERTA </w:t>
          </w:r>
          <w:r w:rsidRPr="0059342F">
            <w:rPr>
              <w:rFonts w:ascii="Arial" w:hAnsi="Arial" w:cs="Arial"/>
              <w:bCs/>
              <w:sz w:val="14"/>
              <w:szCs w:val="14"/>
              <w:lang w:val="it-IT"/>
            </w:rPr>
            <w:t>Art. 60 del D.lgs. 50/2016</w:t>
          </w:r>
        </w:p>
      </w:tc>
    </w:tr>
  </w:tbl>
  <w:p w14:paraId="73342CDC" w14:textId="77777777" w:rsidR="00B74020" w:rsidRPr="005D5AF8" w:rsidRDefault="00B74020" w:rsidP="008C45B7">
    <w:pPr>
      <w:pStyle w:val="Ufficiotipo"/>
      <w:ind w:left="0"/>
      <w:rPr>
        <w:sz w:val="16"/>
        <w:szCs w:val="16"/>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AA439A"/>
    <w:lvl w:ilvl="0">
      <w:start w:val="1"/>
      <w:numFmt w:val="decimal"/>
      <w:pStyle w:val="Numeroelenco5"/>
      <w:lvlText w:val="%1."/>
      <w:lvlJc w:val="left"/>
      <w:pPr>
        <w:tabs>
          <w:tab w:val="num" w:pos="2049"/>
        </w:tabs>
        <w:ind w:left="2049" w:hanging="360"/>
      </w:pPr>
    </w:lvl>
  </w:abstractNum>
  <w:abstractNum w:abstractNumId="1" w15:restartNumberingAfterBreak="0">
    <w:nsid w:val="FFFFFF7D"/>
    <w:multiLevelType w:val="singleLevel"/>
    <w:tmpl w:val="8D3E0F04"/>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F592852E"/>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E88E5174"/>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8BF01D46"/>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002366"/>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1A175A"/>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68C0C4"/>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D650B0"/>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57C0DD1C"/>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0B003B3"/>
    <w:multiLevelType w:val="hybridMultilevel"/>
    <w:tmpl w:val="7B18D000"/>
    <w:lvl w:ilvl="0" w:tplc="0410000F">
      <w:start w:val="1"/>
      <w:numFmt w:val="decimal"/>
      <w:lvlText w:val="%1."/>
      <w:lvlJc w:val="left"/>
      <w:pPr>
        <w:tabs>
          <w:tab w:val="num" w:pos="644"/>
        </w:tabs>
        <w:ind w:left="644" w:hanging="360"/>
      </w:p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1" w15:restartNumberingAfterBreak="0">
    <w:nsid w:val="065D5E4A"/>
    <w:multiLevelType w:val="hybridMultilevel"/>
    <w:tmpl w:val="9398D8EC"/>
    <w:lvl w:ilvl="0" w:tplc="4CDE5AF6">
      <w:start w:val="1"/>
      <w:numFmt w:val="decimal"/>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07480D94"/>
    <w:multiLevelType w:val="hybridMultilevel"/>
    <w:tmpl w:val="14B6E3E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A853EEF"/>
    <w:multiLevelType w:val="multilevel"/>
    <w:tmpl w:val="4DC6253C"/>
    <w:lvl w:ilvl="0">
      <w:start w:val="1"/>
      <w:numFmt w:val="none"/>
      <w:lvlText w:val=""/>
      <w:legacy w:legacy="1" w:legacySpace="120" w:legacyIndent="360"/>
      <w:lvlJc w:val="left"/>
      <w:pPr>
        <w:ind w:left="786" w:hanging="360"/>
      </w:pPr>
      <w:rPr>
        <w:rFonts w:ascii="Wingdings" w:hAnsi="Wingdings"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4" w15:restartNumberingAfterBreak="0">
    <w:nsid w:val="0B29532E"/>
    <w:multiLevelType w:val="hybridMultilevel"/>
    <w:tmpl w:val="CBD8A95E"/>
    <w:lvl w:ilvl="0" w:tplc="FFFFFFFF">
      <w:numFmt w:val="bullet"/>
      <w:lvlText w:val=""/>
      <w:lvlJc w:val="left"/>
      <w:pPr>
        <w:tabs>
          <w:tab w:val="num" w:pos="2082"/>
        </w:tabs>
        <w:ind w:left="2082" w:hanging="705"/>
      </w:pPr>
      <w:rPr>
        <w:rFonts w:ascii="Wingdings" w:hAnsi="Wingdings" w:cs="WP MathA" w:hint="default"/>
        <w:sz w:val="18"/>
      </w:rPr>
    </w:lvl>
    <w:lvl w:ilvl="1" w:tplc="1BC6DDFA">
      <w:start w:val="5"/>
      <w:numFmt w:val="bullet"/>
      <w:lvlText w:val="·"/>
      <w:lvlJc w:val="left"/>
      <w:pPr>
        <w:ind w:left="3384" w:hanging="360"/>
      </w:pPr>
      <w:rPr>
        <w:rFonts w:ascii="Calibri" w:eastAsia="Times New Roman" w:hAnsi="Calibri" w:cs="Cambria" w:hint="default"/>
      </w:rPr>
    </w:lvl>
    <w:lvl w:ilvl="2" w:tplc="FFFFFFFF" w:tentative="1">
      <w:start w:val="1"/>
      <w:numFmt w:val="bullet"/>
      <w:lvlText w:val=""/>
      <w:lvlJc w:val="left"/>
      <w:pPr>
        <w:tabs>
          <w:tab w:val="num" w:pos="4104"/>
        </w:tabs>
        <w:ind w:left="4104" w:hanging="360"/>
      </w:pPr>
      <w:rPr>
        <w:rFonts w:ascii="Wingdings" w:hAnsi="Wingdings" w:hint="default"/>
      </w:rPr>
    </w:lvl>
    <w:lvl w:ilvl="3" w:tplc="FFFFFFFF" w:tentative="1">
      <w:start w:val="1"/>
      <w:numFmt w:val="bullet"/>
      <w:lvlText w:val=""/>
      <w:lvlJc w:val="left"/>
      <w:pPr>
        <w:tabs>
          <w:tab w:val="num" w:pos="4824"/>
        </w:tabs>
        <w:ind w:left="4824" w:hanging="360"/>
      </w:pPr>
      <w:rPr>
        <w:rFonts w:ascii="Symbol" w:hAnsi="Symbol" w:hint="default"/>
      </w:rPr>
    </w:lvl>
    <w:lvl w:ilvl="4" w:tplc="FFFFFFFF" w:tentative="1">
      <w:start w:val="1"/>
      <w:numFmt w:val="bullet"/>
      <w:lvlText w:val="o"/>
      <w:lvlJc w:val="left"/>
      <w:pPr>
        <w:tabs>
          <w:tab w:val="num" w:pos="5544"/>
        </w:tabs>
        <w:ind w:left="5544" w:hanging="360"/>
      </w:pPr>
      <w:rPr>
        <w:rFonts w:ascii="Courier New" w:hAnsi="Courier New" w:cs="Courier New" w:hint="default"/>
      </w:rPr>
    </w:lvl>
    <w:lvl w:ilvl="5" w:tplc="FFFFFFFF" w:tentative="1">
      <w:start w:val="1"/>
      <w:numFmt w:val="bullet"/>
      <w:lvlText w:val=""/>
      <w:lvlJc w:val="left"/>
      <w:pPr>
        <w:tabs>
          <w:tab w:val="num" w:pos="6264"/>
        </w:tabs>
        <w:ind w:left="6264" w:hanging="360"/>
      </w:pPr>
      <w:rPr>
        <w:rFonts w:ascii="Wingdings" w:hAnsi="Wingdings" w:hint="default"/>
      </w:rPr>
    </w:lvl>
    <w:lvl w:ilvl="6" w:tplc="FFFFFFFF" w:tentative="1">
      <w:start w:val="1"/>
      <w:numFmt w:val="bullet"/>
      <w:lvlText w:val=""/>
      <w:lvlJc w:val="left"/>
      <w:pPr>
        <w:tabs>
          <w:tab w:val="num" w:pos="6984"/>
        </w:tabs>
        <w:ind w:left="6984" w:hanging="360"/>
      </w:pPr>
      <w:rPr>
        <w:rFonts w:ascii="Symbol" w:hAnsi="Symbol" w:hint="default"/>
      </w:rPr>
    </w:lvl>
    <w:lvl w:ilvl="7" w:tplc="FFFFFFFF" w:tentative="1">
      <w:start w:val="1"/>
      <w:numFmt w:val="bullet"/>
      <w:lvlText w:val="o"/>
      <w:lvlJc w:val="left"/>
      <w:pPr>
        <w:tabs>
          <w:tab w:val="num" w:pos="7704"/>
        </w:tabs>
        <w:ind w:left="7704" w:hanging="360"/>
      </w:pPr>
      <w:rPr>
        <w:rFonts w:ascii="Courier New" w:hAnsi="Courier New" w:cs="Courier New" w:hint="default"/>
      </w:rPr>
    </w:lvl>
    <w:lvl w:ilvl="8" w:tplc="FFFFFFFF" w:tentative="1">
      <w:start w:val="1"/>
      <w:numFmt w:val="bullet"/>
      <w:lvlText w:val=""/>
      <w:lvlJc w:val="left"/>
      <w:pPr>
        <w:tabs>
          <w:tab w:val="num" w:pos="8424"/>
        </w:tabs>
        <w:ind w:left="8424" w:hanging="360"/>
      </w:pPr>
      <w:rPr>
        <w:rFonts w:ascii="Wingdings" w:hAnsi="Wingdings" w:hint="default"/>
      </w:rPr>
    </w:lvl>
  </w:abstractNum>
  <w:abstractNum w:abstractNumId="15" w15:restartNumberingAfterBreak="0">
    <w:nsid w:val="0F4204BA"/>
    <w:multiLevelType w:val="hybridMultilevel"/>
    <w:tmpl w:val="1DAA51B8"/>
    <w:lvl w:ilvl="0" w:tplc="C2F4A3DE">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24283C95"/>
    <w:multiLevelType w:val="hybridMultilevel"/>
    <w:tmpl w:val="6EA89AF2"/>
    <w:lvl w:ilvl="0" w:tplc="04100005">
      <w:start w:val="1"/>
      <w:numFmt w:val="bullet"/>
      <w:lvlText w:val=""/>
      <w:lvlJc w:val="left"/>
      <w:pPr>
        <w:ind w:left="502" w:hanging="360"/>
      </w:pPr>
      <w:rPr>
        <w:rFonts w:ascii="Wingdings" w:hAnsi="Wingdings" w:hint="default"/>
      </w:rPr>
    </w:lvl>
    <w:lvl w:ilvl="1" w:tplc="07524BC6">
      <w:start w:val="1"/>
      <w:numFmt w:val="lowerLetter"/>
      <w:lvlText w:val="%2)"/>
      <w:lvlJc w:val="left"/>
      <w:pPr>
        <w:ind w:left="1222" w:hanging="360"/>
      </w:pPr>
      <w:rPr>
        <w:rFonts w:ascii="Arial" w:hAnsi="Arial" w:cs="Times New Roman"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7" w15:restartNumberingAfterBreak="0">
    <w:nsid w:val="242E275E"/>
    <w:multiLevelType w:val="hybridMultilevel"/>
    <w:tmpl w:val="9294BA02"/>
    <w:lvl w:ilvl="0" w:tplc="04100005">
      <w:start w:val="1"/>
      <w:numFmt w:val="bullet"/>
      <w:lvlText w:val=""/>
      <w:lvlJc w:val="left"/>
      <w:pPr>
        <w:tabs>
          <w:tab w:val="num" w:pos="644"/>
        </w:tabs>
        <w:ind w:left="644" w:hanging="360"/>
      </w:pPr>
      <w:rPr>
        <w:rFonts w:ascii="Wingdings" w:hAnsi="Wingdings" w:hint="default"/>
      </w:rPr>
    </w:lvl>
    <w:lvl w:ilvl="1" w:tplc="BC9EAA68">
      <w:start w:val="1"/>
      <w:numFmt w:val="lowerLetter"/>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A858FF"/>
    <w:multiLevelType w:val="hybridMultilevel"/>
    <w:tmpl w:val="80F4A118"/>
    <w:lvl w:ilvl="0" w:tplc="3A7276F4">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9" w15:restartNumberingAfterBreak="0">
    <w:nsid w:val="27DB28E3"/>
    <w:multiLevelType w:val="hybridMultilevel"/>
    <w:tmpl w:val="6E8A1DBE"/>
    <w:lvl w:ilvl="0" w:tplc="3A7276F4">
      <w:numFmt w:val="bullet"/>
      <w:lvlText w:val="-"/>
      <w:lvlJc w:val="left"/>
      <w:pPr>
        <w:tabs>
          <w:tab w:val="num" w:pos="502"/>
        </w:tabs>
        <w:ind w:left="502" w:hanging="360"/>
      </w:pPr>
      <w:rPr>
        <w:rFonts w:ascii="Times New Roman" w:eastAsia="Times New Roman" w:hAnsi="Times New Roman" w:cs="Times New Roman" w:hint="default"/>
      </w:rPr>
    </w:lvl>
    <w:lvl w:ilvl="1" w:tplc="04100003" w:tentative="1">
      <w:start w:val="1"/>
      <w:numFmt w:val="bullet"/>
      <w:lvlText w:val="o"/>
      <w:lvlJc w:val="left"/>
      <w:pPr>
        <w:tabs>
          <w:tab w:val="num" w:pos="1222"/>
        </w:tabs>
        <w:ind w:left="1222" w:hanging="360"/>
      </w:pPr>
      <w:rPr>
        <w:rFonts w:ascii="Courier New" w:hAnsi="Courier New" w:cs="Courier New" w:hint="default"/>
      </w:rPr>
    </w:lvl>
    <w:lvl w:ilvl="2" w:tplc="04100005" w:tentative="1">
      <w:start w:val="1"/>
      <w:numFmt w:val="bullet"/>
      <w:lvlText w:val=""/>
      <w:lvlJc w:val="left"/>
      <w:pPr>
        <w:tabs>
          <w:tab w:val="num" w:pos="1942"/>
        </w:tabs>
        <w:ind w:left="1942" w:hanging="360"/>
      </w:pPr>
      <w:rPr>
        <w:rFonts w:ascii="Wingdings" w:hAnsi="Wingdings" w:hint="default"/>
      </w:rPr>
    </w:lvl>
    <w:lvl w:ilvl="3" w:tplc="04100001" w:tentative="1">
      <w:start w:val="1"/>
      <w:numFmt w:val="bullet"/>
      <w:lvlText w:val=""/>
      <w:lvlJc w:val="left"/>
      <w:pPr>
        <w:tabs>
          <w:tab w:val="num" w:pos="2662"/>
        </w:tabs>
        <w:ind w:left="2662" w:hanging="360"/>
      </w:pPr>
      <w:rPr>
        <w:rFonts w:ascii="Symbol" w:hAnsi="Symbol" w:hint="default"/>
      </w:rPr>
    </w:lvl>
    <w:lvl w:ilvl="4" w:tplc="04100003" w:tentative="1">
      <w:start w:val="1"/>
      <w:numFmt w:val="bullet"/>
      <w:lvlText w:val="o"/>
      <w:lvlJc w:val="left"/>
      <w:pPr>
        <w:tabs>
          <w:tab w:val="num" w:pos="3382"/>
        </w:tabs>
        <w:ind w:left="3382" w:hanging="360"/>
      </w:pPr>
      <w:rPr>
        <w:rFonts w:ascii="Courier New" w:hAnsi="Courier New" w:cs="Courier New" w:hint="default"/>
      </w:rPr>
    </w:lvl>
    <w:lvl w:ilvl="5" w:tplc="04100005" w:tentative="1">
      <w:start w:val="1"/>
      <w:numFmt w:val="bullet"/>
      <w:lvlText w:val=""/>
      <w:lvlJc w:val="left"/>
      <w:pPr>
        <w:tabs>
          <w:tab w:val="num" w:pos="4102"/>
        </w:tabs>
        <w:ind w:left="4102" w:hanging="360"/>
      </w:pPr>
      <w:rPr>
        <w:rFonts w:ascii="Wingdings" w:hAnsi="Wingdings" w:hint="default"/>
      </w:rPr>
    </w:lvl>
    <w:lvl w:ilvl="6" w:tplc="04100001" w:tentative="1">
      <w:start w:val="1"/>
      <w:numFmt w:val="bullet"/>
      <w:lvlText w:val=""/>
      <w:lvlJc w:val="left"/>
      <w:pPr>
        <w:tabs>
          <w:tab w:val="num" w:pos="4822"/>
        </w:tabs>
        <w:ind w:left="4822" w:hanging="360"/>
      </w:pPr>
      <w:rPr>
        <w:rFonts w:ascii="Symbol" w:hAnsi="Symbol" w:hint="default"/>
      </w:rPr>
    </w:lvl>
    <w:lvl w:ilvl="7" w:tplc="04100003" w:tentative="1">
      <w:start w:val="1"/>
      <w:numFmt w:val="bullet"/>
      <w:lvlText w:val="o"/>
      <w:lvlJc w:val="left"/>
      <w:pPr>
        <w:tabs>
          <w:tab w:val="num" w:pos="5542"/>
        </w:tabs>
        <w:ind w:left="5542" w:hanging="360"/>
      </w:pPr>
      <w:rPr>
        <w:rFonts w:ascii="Courier New" w:hAnsi="Courier New" w:cs="Courier New" w:hint="default"/>
      </w:rPr>
    </w:lvl>
    <w:lvl w:ilvl="8" w:tplc="04100005" w:tentative="1">
      <w:start w:val="1"/>
      <w:numFmt w:val="bullet"/>
      <w:lvlText w:val=""/>
      <w:lvlJc w:val="left"/>
      <w:pPr>
        <w:tabs>
          <w:tab w:val="num" w:pos="6262"/>
        </w:tabs>
        <w:ind w:left="6262" w:hanging="360"/>
      </w:pPr>
      <w:rPr>
        <w:rFonts w:ascii="Wingdings" w:hAnsi="Wingdings" w:hint="default"/>
      </w:rPr>
    </w:lvl>
  </w:abstractNum>
  <w:abstractNum w:abstractNumId="20" w15:restartNumberingAfterBreak="0">
    <w:nsid w:val="2D2F2502"/>
    <w:multiLevelType w:val="hybridMultilevel"/>
    <w:tmpl w:val="1F962CA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3B44545"/>
    <w:multiLevelType w:val="hybridMultilevel"/>
    <w:tmpl w:val="1DF0DC5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901162"/>
    <w:multiLevelType w:val="hybridMultilevel"/>
    <w:tmpl w:val="8A741C08"/>
    <w:lvl w:ilvl="0" w:tplc="A50EBCF4">
      <w:start w:val="1"/>
      <w:numFmt w:val="lowerLetter"/>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3" w15:restartNumberingAfterBreak="0">
    <w:nsid w:val="3C8F790B"/>
    <w:multiLevelType w:val="hybridMultilevel"/>
    <w:tmpl w:val="6F6E5C0A"/>
    <w:lvl w:ilvl="0" w:tplc="C2F4A3DE">
      <w:start w:val="1"/>
      <w:numFmt w:val="decimal"/>
      <w:lvlText w:val="%1)"/>
      <w:lvlJc w:val="left"/>
      <w:pPr>
        <w:tabs>
          <w:tab w:val="num" w:pos="1440"/>
        </w:tabs>
        <w:ind w:left="1440" w:hanging="360"/>
      </w:pPr>
      <w:rPr>
        <w:rFonts w:hint="default"/>
      </w:rPr>
    </w:lvl>
    <w:lvl w:ilvl="1" w:tplc="CBDE7978">
      <w:start w:val="1"/>
      <w:numFmt w:val="lowerLetter"/>
      <w:lvlText w:val="%2."/>
      <w:lvlJc w:val="left"/>
      <w:pPr>
        <w:tabs>
          <w:tab w:val="num" w:pos="360"/>
        </w:tabs>
        <w:ind w:left="360" w:hanging="360"/>
      </w:pPr>
      <w:rPr>
        <w:rFonts w:hint="default"/>
      </w:rPr>
    </w:lvl>
    <w:lvl w:ilvl="2" w:tplc="0410001B">
      <w:start w:val="1"/>
      <w:numFmt w:val="lowerRoman"/>
      <w:lvlText w:val="%3."/>
      <w:lvlJc w:val="right"/>
      <w:pPr>
        <w:tabs>
          <w:tab w:val="num" w:pos="1374"/>
        </w:tabs>
        <w:ind w:left="1374" w:hanging="180"/>
      </w:pPr>
    </w:lvl>
    <w:lvl w:ilvl="3" w:tplc="50486C32">
      <w:start w:val="13"/>
      <w:numFmt w:val="lowerLetter"/>
      <w:lvlText w:val="%4)"/>
      <w:lvlJc w:val="left"/>
      <w:pPr>
        <w:tabs>
          <w:tab w:val="num" w:pos="2094"/>
        </w:tabs>
        <w:ind w:left="2094" w:hanging="360"/>
      </w:pPr>
      <w:rPr>
        <w:rFonts w:hint="default"/>
        <w:b/>
      </w:rPr>
    </w:lvl>
    <w:lvl w:ilvl="4" w:tplc="BB74EE1E">
      <w:start w:val="1"/>
      <w:numFmt w:val="upperLetter"/>
      <w:lvlText w:val="%5."/>
      <w:lvlJc w:val="left"/>
      <w:pPr>
        <w:tabs>
          <w:tab w:val="num" w:pos="2814"/>
        </w:tabs>
        <w:ind w:left="2814" w:hanging="360"/>
      </w:pPr>
      <w:rPr>
        <w:rFonts w:hint="default"/>
      </w:rPr>
    </w:lvl>
    <w:lvl w:ilvl="5" w:tplc="82F46522">
      <w:start w:val="2"/>
      <w:numFmt w:val="upperLetter"/>
      <w:lvlText w:val="%6)"/>
      <w:lvlJc w:val="left"/>
      <w:pPr>
        <w:tabs>
          <w:tab w:val="num" w:pos="3714"/>
        </w:tabs>
        <w:ind w:left="3714" w:hanging="360"/>
      </w:pPr>
      <w:rPr>
        <w:rFonts w:cs="Times New Roman" w:hint="default"/>
        <w:b w:val="0"/>
        <w:i w:val="0"/>
      </w:rPr>
    </w:lvl>
    <w:lvl w:ilvl="6" w:tplc="0410000F" w:tentative="1">
      <w:start w:val="1"/>
      <w:numFmt w:val="decimal"/>
      <w:lvlText w:val="%7."/>
      <w:lvlJc w:val="left"/>
      <w:pPr>
        <w:tabs>
          <w:tab w:val="num" w:pos="4254"/>
        </w:tabs>
        <w:ind w:left="4254" w:hanging="360"/>
      </w:pPr>
    </w:lvl>
    <w:lvl w:ilvl="7" w:tplc="04100019" w:tentative="1">
      <w:start w:val="1"/>
      <w:numFmt w:val="lowerLetter"/>
      <w:lvlText w:val="%8."/>
      <w:lvlJc w:val="left"/>
      <w:pPr>
        <w:tabs>
          <w:tab w:val="num" w:pos="4974"/>
        </w:tabs>
        <w:ind w:left="4974" w:hanging="360"/>
      </w:pPr>
    </w:lvl>
    <w:lvl w:ilvl="8" w:tplc="0410001B" w:tentative="1">
      <w:start w:val="1"/>
      <w:numFmt w:val="lowerRoman"/>
      <w:lvlText w:val="%9."/>
      <w:lvlJc w:val="right"/>
      <w:pPr>
        <w:tabs>
          <w:tab w:val="num" w:pos="5694"/>
        </w:tabs>
        <w:ind w:left="5694" w:hanging="180"/>
      </w:pPr>
    </w:lvl>
  </w:abstractNum>
  <w:abstractNum w:abstractNumId="24" w15:restartNumberingAfterBreak="0">
    <w:nsid w:val="41E65CD5"/>
    <w:multiLevelType w:val="hybridMultilevel"/>
    <w:tmpl w:val="297240C2"/>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12A7B5E"/>
    <w:multiLevelType w:val="hybridMultilevel"/>
    <w:tmpl w:val="856E536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1A91503"/>
    <w:multiLevelType w:val="hybridMultilevel"/>
    <w:tmpl w:val="B0789FF6"/>
    <w:lvl w:ilvl="0" w:tplc="FFFFFFFF">
      <w:start w:val="4100"/>
      <w:numFmt w:val="bullet"/>
      <w:lvlText w:val="-"/>
      <w:lvlJc w:val="left"/>
      <w:pPr>
        <w:tabs>
          <w:tab w:val="num" w:pos="873"/>
        </w:tabs>
        <w:ind w:left="873" w:hanging="360"/>
      </w:pPr>
      <w:rPr>
        <w:rFonts w:ascii="Times New Roman" w:eastAsia="Times New Roman" w:hAnsi="Times New Roman" w:cs="Times New Roman" w:hint="default"/>
        <w:b/>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53756A2C"/>
    <w:multiLevelType w:val="hybridMultilevel"/>
    <w:tmpl w:val="297240C2"/>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4DA04E3"/>
    <w:multiLevelType w:val="hybridMultilevel"/>
    <w:tmpl w:val="50B6C85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8610F7"/>
    <w:multiLevelType w:val="hybridMultilevel"/>
    <w:tmpl w:val="18EECC8C"/>
    <w:lvl w:ilvl="0" w:tplc="4CDE5AF6">
      <w:start w:val="1"/>
      <w:numFmt w:val="decimal"/>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0" w15:restartNumberingAfterBreak="0">
    <w:nsid w:val="6B0F7B54"/>
    <w:multiLevelType w:val="hybridMultilevel"/>
    <w:tmpl w:val="0008AFF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CE264B1"/>
    <w:multiLevelType w:val="hybridMultilevel"/>
    <w:tmpl w:val="CEAAE36E"/>
    <w:lvl w:ilvl="0" w:tplc="4A089C2C">
      <w:start w:val="4"/>
      <w:numFmt w:val="lowerLetter"/>
      <w:lvlText w:val="%1)"/>
      <w:lvlJc w:val="left"/>
      <w:pPr>
        <w:tabs>
          <w:tab w:val="num" w:pos="757"/>
        </w:tabs>
        <w:ind w:left="757" w:hanging="360"/>
      </w:pPr>
      <w:rPr>
        <w:rFonts w:hint="default"/>
      </w:rPr>
    </w:lvl>
    <w:lvl w:ilvl="1" w:tplc="04100019" w:tentative="1">
      <w:start w:val="1"/>
      <w:numFmt w:val="lowerLetter"/>
      <w:lvlText w:val="%2."/>
      <w:lvlJc w:val="left"/>
      <w:pPr>
        <w:tabs>
          <w:tab w:val="num" w:pos="1477"/>
        </w:tabs>
        <w:ind w:left="1477" w:hanging="360"/>
      </w:pPr>
    </w:lvl>
    <w:lvl w:ilvl="2" w:tplc="0410001B" w:tentative="1">
      <w:start w:val="1"/>
      <w:numFmt w:val="lowerRoman"/>
      <w:lvlText w:val="%3."/>
      <w:lvlJc w:val="right"/>
      <w:pPr>
        <w:tabs>
          <w:tab w:val="num" w:pos="2197"/>
        </w:tabs>
        <w:ind w:left="2197" w:hanging="180"/>
      </w:pPr>
    </w:lvl>
    <w:lvl w:ilvl="3" w:tplc="0410000F" w:tentative="1">
      <w:start w:val="1"/>
      <w:numFmt w:val="decimal"/>
      <w:lvlText w:val="%4."/>
      <w:lvlJc w:val="left"/>
      <w:pPr>
        <w:tabs>
          <w:tab w:val="num" w:pos="2917"/>
        </w:tabs>
        <w:ind w:left="2917" w:hanging="360"/>
      </w:pPr>
    </w:lvl>
    <w:lvl w:ilvl="4" w:tplc="04100019" w:tentative="1">
      <w:start w:val="1"/>
      <w:numFmt w:val="lowerLetter"/>
      <w:lvlText w:val="%5."/>
      <w:lvlJc w:val="left"/>
      <w:pPr>
        <w:tabs>
          <w:tab w:val="num" w:pos="3637"/>
        </w:tabs>
        <w:ind w:left="3637" w:hanging="360"/>
      </w:pPr>
    </w:lvl>
    <w:lvl w:ilvl="5" w:tplc="0410001B" w:tentative="1">
      <w:start w:val="1"/>
      <w:numFmt w:val="lowerRoman"/>
      <w:lvlText w:val="%6."/>
      <w:lvlJc w:val="right"/>
      <w:pPr>
        <w:tabs>
          <w:tab w:val="num" w:pos="4357"/>
        </w:tabs>
        <w:ind w:left="4357" w:hanging="180"/>
      </w:pPr>
    </w:lvl>
    <w:lvl w:ilvl="6" w:tplc="0410000F" w:tentative="1">
      <w:start w:val="1"/>
      <w:numFmt w:val="decimal"/>
      <w:lvlText w:val="%7."/>
      <w:lvlJc w:val="left"/>
      <w:pPr>
        <w:tabs>
          <w:tab w:val="num" w:pos="5077"/>
        </w:tabs>
        <w:ind w:left="5077" w:hanging="360"/>
      </w:pPr>
    </w:lvl>
    <w:lvl w:ilvl="7" w:tplc="04100019" w:tentative="1">
      <w:start w:val="1"/>
      <w:numFmt w:val="lowerLetter"/>
      <w:lvlText w:val="%8."/>
      <w:lvlJc w:val="left"/>
      <w:pPr>
        <w:tabs>
          <w:tab w:val="num" w:pos="5797"/>
        </w:tabs>
        <w:ind w:left="5797" w:hanging="360"/>
      </w:pPr>
    </w:lvl>
    <w:lvl w:ilvl="8" w:tplc="0410001B" w:tentative="1">
      <w:start w:val="1"/>
      <w:numFmt w:val="lowerRoman"/>
      <w:lvlText w:val="%9."/>
      <w:lvlJc w:val="right"/>
      <w:pPr>
        <w:tabs>
          <w:tab w:val="num" w:pos="6517"/>
        </w:tabs>
        <w:ind w:left="6517" w:hanging="180"/>
      </w:pPr>
    </w:lvl>
  </w:abstractNum>
  <w:abstractNum w:abstractNumId="32" w15:restartNumberingAfterBreak="0">
    <w:nsid w:val="764E646F"/>
    <w:multiLevelType w:val="hybridMultilevel"/>
    <w:tmpl w:val="8026A868"/>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C4F2FFE"/>
    <w:multiLevelType w:val="hybridMultilevel"/>
    <w:tmpl w:val="A55A12B4"/>
    <w:lvl w:ilvl="0" w:tplc="803269DE">
      <w:start w:val="1"/>
      <w:numFmt w:val="lowerLetter"/>
      <w:lvlText w:val="%1."/>
      <w:lvlJc w:val="left"/>
      <w:pPr>
        <w:tabs>
          <w:tab w:val="num" w:pos="911"/>
        </w:tabs>
        <w:ind w:left="911"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7EA261A2"/>
    <w:multiLevelType w:val="hybridMultilevel"/>
    <w:tmpl w:val="AF90D5CC"/>
    <w:lvl w:ilvl="0" w:tplc="04100019">
      <w:start w:val="1"/>
      <w:numFmt w:val="lowerLetter"/>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3"/>
  </w:num>
  <w:num w:numId="12">
    <w:abstractNumId w:val="14"/>
  </w:num>
  <w:num w:numId="13">
    <w:abstractNumId w:val="19"/>
  </w:num>
  <w:num w:numId="14">
    <w:abstractNumId w:val="27"/>
  </w:num>
  <w:num w:numId="15">
    <w:abstractNumId w:val="11"/>
  </w:num>
  <w:num w:numId="16">
    <w:abstractNumId w:val="22"/>
  </w:num>
  <w:num w:numId="17">
    <w:abstractNumId w:val="18"/>
  </w:num>
  <w:num w:numId="18">
    <w:abstractNumId w:val="29"/>
  </w:num>
  <w:num w:numId="19">
    <w:abstractNumId w:val="34"/>
  </w:num>
  <w:num w:numId="20">
    <w:abstractNumId w:val="28"/>
  </w:num>
  <w:num w:numId="21">
    <w:abstractNumId w:val="16"/>
  </w:num>
  <w:num w:numId="22">
    <w:abstractNumId w:val="24"/>
  </w:num>
  <w:num w:numId="23">
    <w:abstractNumId w:val="31"/>
  </w:num>
  <w:num w:numId="24">
    <w:abstractNumId w:val="23"/>
  </w:num>
  <w:num w:numId="25">
    <w:abstractNumId w:val="15"/>
  </w:num>
  <w:num w:numId="26">
    <w:abstractNumId w:val="17"/>
  </w:num>
  <w:num w:numId="27">
    <w:abstractNumId w:val="21"/>
  </w:num>
  <w:num w:numId="28">
    <w:abstractNumId w:val="10"/>
  </w:num>
  <w:num w:numId="29">
    <w:abstractNumId w:val="20"/>
  </w:num>
  <w:num w:numId="30">
    <w:abstractNumId w:val="26"/>
  </w:num>
  <w:num w:numId="31">
    <w:abstractNumId w:val="33"/>
  </w:num>
  <w:num w:numId="32">
    <w:abstractNumId w:val="32"/>
  </w:num>
  <w:num w:numId="33">
    <w:abstractNumId w:val="25"/>
  </w:num>
  <w:num w:numId="34">
    <w:abstractNumId w:val="12"/>
  </w:num>
  <w:num w:numId="35">
    <w:abstractNumId w:val="30"/>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84E"/>
    <w:rsid w:val="000117E6"/>
    <w:rsid w:val="00011A9B"/>
    <w:rsid w:val="00060741"/>
    <w:rsid w:val="00087812"/>
    <w:rsid w:val="000F3CC2"/>
    <w:rsid w:val="00121218"/>
    <w:rsid w:val="0015144A"/>
    <w:rsid w:val="0018682E"/>
    <w:rsid w:val="001B54F2"/>
    <w:rsid w:val="001C6484"/>
    <w:rsid w:val="001E00B6"/>
    <w:rsid w:val="00206F11"/>
    <w:rsid w:val="00225B49"/>
    <w:rsid w:val="00235BC3"/>
    <w:rsid w:val="0024385A"/>
    <w:rsid w:val="00260533"/>
    <w:rsid w:val="00260A11"/>
    <w:rsid w:val="002861BD"/>
    <w:rsid w:val="002F6A0E"/>
    <w:rsid w:val="00316B8C"/>
    <w:rsid w:val="00325EC5"/>
    <w:rsid w:val="00334440"/>
    <w:rsid w:val="00337998"/>
    <w:rsid w:val="003551C9"/>
    <w:rsid w:val="00385061"/>
    <w:rsid w:val="0039372D"/>
    <w:rsid w:val="003D0CDF"/>
    <w:rsid w:val="003F3C6A"/>
    <w:rsid w:val="00424EA0"/>
    <w:rsid w:val="004404C9"/>
    <w:rsid w:val="0044186F"/>
    <w:rsid w:val="004D3E13"/>
    <w:rsid w:val="00501ABA"/>
    <w:rsid w:val="0050291E"/>
    <w:rsid w:val="00540751"/>
    <w:rsid w:val="005474AA"/>
    <w:rsid w:val="00563201"/>
    <w:rsid w:val="0059342F"/>
    <w:rsid w:val="005B086F"/>
    <w:rsid w:val="005D505B"/>
    <w:rsid w:val="005E4BC7"/>
    <w:rsid w:val="006152E2"/>
    <w:rsid w:val="00634A72"/>
    <w:rsid w:val="006812F8"/>
    <w:rsid w:val="006F79B9"/>
    <w:rsid w:val="00724B61"/>
    <w:rsid w:val="007A30A0"/>
    <w:rsid w:val="007F4A3A"/>
    <w:rsid w:val="008248DC"/>
    <w:rsid w:val="00867144"/>
    <w:rsid w:val="00870A07"/>
    <w:rsid w:val="008C45B7"/>
    <w:rsid w:val="008F75E3"/>
    <w:rsid w:val="00925231"/>
    <w:rsid w:val="0093628F"/>
    <w:rsid w:val="009808A8"/>
    <w:rsid w:val="00A10242"/>
    <w:rsid w:val="00A42951"/>
    <w:rsid w:val="00A70C93"/>
    <w:rsid w:val="00AB232D"/>
    <w:rsid w:val="00AC4706"/>
    <w:rsid w:val="00AF4DBB"/>
    <w:rsid w:val="00B06CEB"/>
    <w:rsid w:val="00B26CFA"/>
    <w:rsid w:val="00B37572"/>
    <w:rsid w:val="00B4339F"/>
    <w:rsid w:val="00B544A0"/>
    <w:rsid w:val="00B74020"/>
    <w:rsid w:val="00BB37D9"/>
    <w:rsid w:val="00BC1B4C"/>
    <w:rsid w:val="00BD3A22"/>
    <w:rsid w:val="00BD784E"/>
    <w:rsid w:val="00C018D9"/>
    <w:rsid w:val="00C27F98"/>
    <w:rsid w:val="00C64208"/>
    <w:rsid w:val="00C80D64"/>
    <w:rsid w:val="00C90CB7"/>
    <w:rsid w:val="00C93AC6"/>
    <w:rsid w:val="00CA00AE"/>
    <w:rsid w:val="00CB66F3"/>
    <w:rsid w:val="00CC30A9"/>
    <w:rsid w:val="00CE06AC"/>
    <w:rsid w:val="00CF12E2"/>
    <w:rsid w:val="00D2199F"/>
    <w:rsid w:val="00D454B5"/>
    <w:rsid w:val="00D5743A"/>
    <w:rsid w:val="00D70859"/>
    <w:rsid w:val="00DA391E"/>
    <w:rsid w:val="00E27EC5"/>
    <w:rsid w:val="00E665B5"/>
    <w:rsid w:val="00E916DF"/>
    <w:rsid w:val="00EA3E37"/>
    <w:rsid w:val="00F159CC"/>
    <w:rsid w:val="00F3000D"/>
    <w:rsid w:val="00F807A1"/>
    <w:rsid w:val="00FD0EE6"/>
    <w:rsid w:val="00FF49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6145"/>
    <o:shapelayout v:ext="edit">
      <o:idmap v:ext="edit" data="1"/>
    </o:shapelayout>
  </w:shapeDefaults>
  <w:decimalSymbol w:val=","/>
  <w:listSeparator w:val=";"/>
  <w14:docId w14:val="2FD4D6C1"/>
  <w15:docId w15:val="{46023B35-D152-4781-ABF3-B87C9064E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D784E"/>
    <w:pPr>
      <w:widowControl w:val="0"/>
      <w:autoSpaceDE w:val="0"/>
      <w:autoSpaceDN w:val="0"/>
      <w:adjustRightInd w:val="0"/>
    </w:pPr>
    <w:rPr>
      <w:rFonts w:ascii="Bell MT" w:hAnsi="Bell MT"/>
      <w:sz w:val="24"/>
      <w:szCs w:val="24"/>
      <w:lang w:val="en-US"/>
    </w:rPr>
  </w:style>
  <w:style w:type="paragraph" w:styleId="Titolo1">
    <w:name w:val="heading 1"/>
    <w:basedOn w:val="Normale"/>
    <w:next w:val="Normale"/>
    <w:link w:val="Titolo1Carattere"/>
    <w:qFormat/>
    <w:rsid w:val="00BD784E"/>
    <w:pPr>
      <w:keepNext/>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center"/>
      <w:outlineLvl w:val="0"/>
    </w:pPr>
    <w:rPr>
      <w:b/>
      <w:bCs/>
      <w:sz w:val="36"/>
      <w:szCs w:val="36"/>
      <w:lang w:val="it-IT"/>
    </w:rPr>
  </w:style>
  <w:style w:type="paragraph" w:styleId="Titolo2">
    <w:name w:val="heading 2"/>
    <w:basedOn w:val="Normale"/>
    <w:next w:val="Normale"/>
    <w:link w:val="Titolo2Carattere"/>
    <w:qFormat/>
    <w:rsid w:val="00BD784E"/>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BD784E"/>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BD784E"/>
    <w:pPr>
      <w:keepNext/>
      <w:widowControl/>
      <w:autoSpaceDE/>
      <w:autoSpaceDN/>
      <w:adjustRightInd/>
      <w:jc w:val="center"/>
      <w:outlineLvl w:val="3"/>
    </w:pPr>
    <w:rPr>
      <w:rFonts w:ascii="Times New Roman" w:hAnsi="Times New Roman"/>
      <w:b/>
      <w:bCs/>
      <w:sz w:val="60"/>
      <w:szCs w:val="60"/>
      <w:vertAlign w:val="subscript"/>
      <w:lang w:val="it-IT"/>
    </w:rPr>
  </w:style>
  <w:style w:type="paragraph" w:styleId="Titolo5">
    <w:name w:val="heading 5"/>
    <w:basedOn w:val="Normale"/>
    <w:next w:val="Normale"/>
    <w:link w:val="Titolo5Carattere"/>
    <w:qFormat/>
    <w:rsid w:val="00BD784E"/>
    <w:pPr>
      <w:spacing w:before="240" w:after="60"/>
      <w:outlineLvl w:val="4"/>
    </w:pPr>
    <w:rPr>
      <w:b/>
      <w:bCs/>
      <w:i/>
      <w:iCs/>
      <w:sz w:val="26"/>
      <w:szCs w:val="26"/>
    </w:rPr>
  </w:style>
  <w:style w:type="paragraph" w:styleId="Titolo6">
    <w:name w:val="heading 6"/>
    <w:basedOn w:val="Normale"/>
    <w:next w:val="Normale"/>
    <w:link w:val="Titolo6Carattere"/>
    <w:qFormat/>
    <w:rsid w:val="00BD784E"/>
    <w:pPr>
      <w:spacing w:before="240" w:after="60"/>
      <w:outlineLvl w:val="5"/>
    </w:pPr>
    <w:rPr>
      <w:rFonts w:ascii="Times New Roman" w:hAnsi="Times New Roman"/>
      <w:b/>
      <w:bCs/>
      <w:sz w:val="22"/>
      <w:szCs w:val="22"/>
    </w:rPr>
  </w:style>
  <w:style w:type="paragraph" w:styleId="Titolo7">
    <w:name w:val="heading 7"/>
    <w:basedOn w:val="Normale"/>
    <w:next w:val="Normale"/>
    <w:link w:val="Titolo7Carattere"/>
    <w:qFormat/>
    <w:rsid w:val="00BD784E"/>
    <w:pPr>
      <w:spacing w:before="240" w:after="60"/>
      <w:outlineLvl w:val="6"/>
    </w:pPr>
    <w:rPr>
      <w:rFonts w:ascii="Times New Roman" w:hAnsi="Times New Roman"/>
    </w:rPr>
  </w:style>
  <w:style w:type="paragraph" w:styleId="Titolo8">
    <w:name w:val="heading 8"/>
    <w:basedOn w:val="Normale"/>
    <w:next w:val="Normale"/>
    <w:link w:val="Titolo8Carattere"/>
    <w:qFormat/>
    <w:rsid w:val="00BD784E"/>
    <w:pPr>
      <w:spacing w:before="240" w:after="60"/>
      <w:outlineLvl w:val="7"/>
    </w:pPr>
    <w:rPr>
      <w:rFonts w:ascii="Times New Roman" w:hAnsi="Times New Roman"/>
      <w:i/>
      <w:iCs/>
    </w:rPr>
  </w:style>
  <w:style w:type="paragraph" w:styleId="Titolo9">
    <w:name w:val="heading 9"/>
    <w:basedOn w:val="Normale"/>
    <w:next w:val="Normale"/>
    <w:link w:val="Titolo9Carattere"/>
    <w:qFormat/>
    <w:rsid w:val="00BD784E"/>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A70C93"/>
    <w:pPr>
      <w:tabs>
        <w:tab w:val="center" w:pos="4819"/>
        <w:tab w:val="right" w:pos="9638"/>
      </w:tabs>
    </w:pPr>
    <w:rPr>
      <w:rFonts w:ascii="Times New Roman" w:hAnsi="Times New Roman"/>
    </w:rPr>
  </w:style>
  <w:style w:type="character" w:customStyle="1" w:styleId="PidipaginaCarattere">
    <w:name w:val="Piè di pagina Carattere"/>
    <w:link w:val="Pidipagina"/>
    <w:semiHidden/>
    <w:rsid w:val="00A70C93"/>
    <w:rPr>
      <w:rFonts w:ascii="Times New Roman" w:hAnsi="Times New Roman"/>
      <w:sz w:val="24"/>
      <w:szCs w:val="24"/>
    </w:rPr>
  </w:style>
  <w:style w:type="paragraph" w:customStyle="1" w:styleId="Ufficiotipo">
    <w:name w:val="Ufficio tipo"/>
    <w:rsid w:val="00A70C93"/>
    <w:pPr>
      <w:spacing w:line="220" w:lineRule="exact"/>
      <w:ind w:left="6691"/>
    </w:pPr>
    <w:rPr>
      <w:rFonts w:ascii="Arial" w:hAnsi="Arial" w:cs="Arial"/>
      <w:b/>
      <w:kern w:val="24"/>
      <w:sz w:val="24"/>
      <w:szCs w:val="24"/>
    </w:rPr>
  </w:style>
  <w:style w:type="paragraph" w:customStyle="1" w:styleId="E-mail">
    <w:name w:val="E-mail"/>
    <w:rsid w:val="00A70C93"/>
    <w:pPr>
      <w:widowControl w:val="0"/>
      <w:ind w:left="6691"/>
      <w:jc w:val="both"/>
    </w:pPr>
    <w:rPr>
      <w:rFonts w:ascii="Arial" w:hAnsi="Arial" w:cs="Arial"/>
      <w:kern w:val="18"/>
      <w:sz w:val="18"/>
      <w:szCs w:val="18"/>
    </w:rPr>
  </w:style>
  <w:style w:type="paragraph" w:customStyle="1" w:styleId="Protocollo">
    <w:name w:val="Protocollo"/>
    <w:rsid w:val="00A70C93"/>
    <w:pPr>
      <w:spacing w:line="280" w:lineRule="exact"/>
    </w:pPr>
    <w:rPr>
      <w:rFonts w:ascii="Arial" w:hAnsi="Arial" w:cs="Arial"/>
      <w:b/>
      <w:kern w:val="18"/>
      <w:sz w:val="18"/>
      <w:szCs w:val="18"/>
    </w:rPr>
  </w:style>
  <w:style w:type="paragraph" w:customStyle="1" w:styleId="DataConser">
    <w:name w:val="Data Conser"/>
    <w:rsid w:val="00A70C93"/>
    <w:pPr>
      <w:spacing w:line="200" w:lineRule="exact"/>
    </w:pPr>
    <w:rPr>
      <w:rFonts w:ascii="Arial" w:hAnsi="Arial" w:cs="Arial"/>
      <w:kern w:val="18"/>
      <w:sz w:val="18"/>
      <w:szCs w:val="18"/>
    </w:rPr>
  </w:style>
  <w:style w:type="paragraph" w:customStyle="1" w:styleId="Testolettera">
    <w:name w:val="Testo lettera"/>
    <w:rsid w:val="00A70C93"/>
    <w:pPr>
      <w:spacing w:after="20" w:line="280" w:lineRule="exact"/>
      <w:ind w:firstLine="851"/>
      <w:jc w:val="both"/>
    </w:pPr>
    <w:rPr>
      <w:rFonts w:ascii="Arial" w:hAnsi="Arial" w:cs="Arial"/>
      <w:kern w:val="24"/>
      <w:sz w:val="24"/>
      <w:szCs w:val="24"/>
    </w:rPr>
  </w:style>
  <w:style w:type="paragraph" w:styleId="Rientrocorpodeltesto">
    <w:name w:val="Body Text Indent"/>
    <w:basedOn w:val="Normale"/>
    <w:link w:val="RientrocorpodeltestoCarattere"/>
    <w:rsid w:val="00A70C93"/>
    <w:pPr>
      <w:ind w:firstLine="284"/>
      <w:jc w:val="both"/>
    </w:pPr>
    <w:rPr>
      <w:rFonts w:ascii="Times New Roman" w:hAnsi="Times New Roman"/>
      <w:szCs w:val="20"/>
    </w:rPr>
  </w:style>
  <w:style w:type="character" w:customStyle="1" w:styleId="RientrocorpodeltestoCarattere">
    <w:name w:val="Rientro corpo del testo Carattere"/>
    <w:link w:val="Rientrocorpodeltesto"/>
    <w:rsid w:val="00A70C93"/>
    <w:rPr>
      <w:rFonts w:ascii="Times New Roman" w:hAnsi="Times New Roman"/>
      <w:sz w:val="22"/>
    </w:rPr>
  </w:style>
  <w:style w:type="paragraph" w:styleId="Intestazione">
    <w:name w:val="header"/>
    <w:basedOn w:val="Normale"/>
    <w:link w:val="IntestazioneCarattere"/>
    <w:unhideWhenUsed/>
    <w:rsid w:val="00F159CC"/>
    <w:pPr>
      <w:tabs>
        <w:tab w:val="center" w:pos="4819"/>
        <w:tab w:val="right" w:pos="9638"/>
      </w:tabs>
    </w:pPr>
  </w:style>
  <w:style w:type="character" w:customStyle="1" w:styleId="IntestazioneCarattere">
    <w:name w:val="Intestazione Carattere"/>
    <w:link w:val="Intestazione"/>
    <w:uiPriority w:val="99"/>
    <w:rsid w:val="00F159CC"/>
    <w:rPr>
      <w:sz w:val="22"/>
      <w:szCs w:val="22"/>
    </w:rPr>
  </w:style>
  <w:style w:type="character" w:customStyle="1" w:styleId="Titolo1Carattere">
    <w:name w:val="Titolo 1 Carattere"/>
    <w:basedOn w:val="Carpredefinitoparagrafo"/>
    <w:link w:val="Titolo1"/>
    <w:rsid w:val="00BD784E"/>
    <w:rPr>
      <w:rFonts w:ascii="Bell MT" w:hAnsi="Bell MT"/>
      <w:b/>
      <w:bCs/>
      <w:sz w:val="36"/>
      <w:szCs w:val="36"/>
    </w:rPr>
  </w:style>
  <w:style w:type="character" w:customStyle="1" w:styleId="Titolo2Carattere">
    <w:name w:val="Titolo 2 Carattere"/>
    <w:basedOn w:val="Carpredefinitoparagrafo"/>
    <w:link w:val="Titolo2"/>
    <w:rsid w:val="00BD784E"/>
    <w:rPr>
      <w:rFonts w:ascii="Arial" w:hAnsi="Arial" w:cs="Arial"/>
      <w:b/>
      <w:bCs/>
      <w:i/>
      <w:iCs/>
      <w:sz w:val="28"/>
      <w:szCs w:val="28"/>
      <w:lang w:val="en-US"/>
    </w:rPr>
  </w:style>
  <w:style w:type="character" w:customStyle="1" w:styleId="Titolo3Carattere">
    <w:name w:val="Titolo 3 Carattere"/>
    <w:basedOn w:val="Carpredefinitoparagrafo"/>
    <w:link w:val="Titolo3"/>
    <w:rsid w:val="00BD784E"/>
    <w:rPr>
      <w:rFonts w:ascii="Arial" w:hAnsi="Arial" w:cs="Arial"/>
      <w:b/>
      <w:bCs/>
      <w:sz w:val="26"/>
      <w:szCs w:val="26"/>
      <w:lang w:val="en-US"/>
    </w:rPr>
  </w:style>
  <w:style w:type="character" w:customStyle="1" w:styleId="Titolo4Carattere">
    <w:name w:val="Titolo 4 Carattere"/>
    <w:basedOn w:val="Carpredefinitoparagrafo"/>
    <w:link w:val="Titolo4"/>
    <w:rsid w:val="00BD784E"/>
    <w:rPr>
      <w:rFonts w:ascii="Times New Roman" w:hAnsi="Times New Roman"/>
      <w:b/>
      <w:bCs/>
      <w:sz w:val="60"/>
      <w:szCs w:val="60"/>
      <w:vertAlign w:val="subscript"/>
    </w:rPr>
  </w:style>
  <w:style w:type="character" w:customStyle="1" w:styleId="Titolo5Carattere">
    <w:name w:val="Titolo 5 Carattere"/>
    <w:basedOn w:val="Carpredefinitoparagrafo"/>
    <w:link w:val="Titolo5"/>
    <w:rsid w:val="00BD784E"/>
    <w:rPr>
      <w:rFonts w:ascii="Bell MT" w:hAnsi="Bell MT"/>
      <w:b/>
      <w:bCs/>
      <w:i/>
      <w:iCs/>
      <w:sz w:val="26"/>
      <w:szCs w:val="26"/>
      <w:lang w:val="en-US"/>
    </w:rPr>
  </w:style>
  <w:style w:type="character" w:customStyle="1" w:styleId="Titolo6Carattere">
    <w:name w:val="Titolo 6 Carattere"/>
    <w:basedOn w:val="Carpredefinitoparagrafo"/>
    <w:link w:val="Titolo6"/>
    <w:rsid w:val="00BD784E"/>
    <w:rPr>
      <w:rFonts w:ascii="Times New Roman" w:hAnsi="Times New Roman"/>
      <w:b/>
      <w:bCs/>
      <w:sz w:val="22"/>
      <w:szCs w:val="22"/>
      <w:lang w:val="en-US"/>
    </w:rPr>
  </w:style>
  <w:style w:type="character" w:customStyle="1" w:styleId="Titolo7Carattere">
    <w:name w:val="Titolo 7 Carattere"/>
    <w:basedOn w:val="Carpredefinitoparagrafo"/>
    <w:link w:val="Titolo7"/>
    <w:rsid w:val="00BD784E"/>
    <w:rPr>
      <w:rFonts w:ascii="Times New Roman" w:hAnsi="Times New Roman"/>
      <w:sz w:val="24"/>
      <w:szCs w:val="24"/>
      <w:lang w:val="en-US"/>
    </w:rPr>
  </w:style>
  <w:style w:type="character" w:customStyle="1" w:styleId="Titolo8Carattere">
    <w:name w:val="Titolo 8 Carattere"/>
    <w:basedOn w:val="Carpredefinitoparagrafo"/>
    <w:link w:val="Titolo8"/>
    <w:rsid w:val="00BD784E"/>
    <w:rPr>
      <w:rFonts w:ascii="Times New Roman" w:hAnsi="Times New Roman"/>
      <w:i/>
      <w:iCs/>
      <w:sz w:val="24"/>
      <w:szCs w:val="24"/>
      <w:lang w:val="en-US"/>
    </w:rPr>
  </w:style>
  <w:style w:type="character" w:customStyle="1" w:styleId="Titolo9Carattere">
    <w:name w:val="Titolo 9 Carattere"/>
    <w:basedOn w:val="Carpredefinitoparagrafo"/>
    <w:link w:val="Titolo9"/>
    <w:rsid w:val="00BD784E"/>
    <w:rPr>
      <w:rFonts w:ascii="Arial" w:hAnsi="Arial" w:cs="Arial"/>
      <w:sz w:val="22"/>
      <w:szCs w:val="22"/>
      <w:lang w:val="en-US"/>
    </w:rPr>
  </w:style>
  <w:style w:type="character" w:styleId="Rimandonotaapidipagina">
    <w:name w:val="footnote reference"/>
    <w:semiHidden/>
    <w:rsid w:val="00BD784E"/>
  </w:style>
  <w:style w:type="paragraph" w:customStyle="1" w:styleId="a">
    <w:name w:val="_"/>
    <w:basedOn w:val="Normale"/>
    <w:rsid w:val="00BD784E"/>
    <w:pPr>
      <w:ind w:left="313" w:hanging="313"/>
    </w:pPr>
  </w:style>
  <w:style w:type="paragraph" w:customStyle="1" w:styleId="1">
    <w:name w:val="_1"/>
    <w:basedOn w:val="Normale"/>
    <w:rsid w:val="00BD784E"/>
    <w:pPr>
      <w:ind w:left="597" w:hanging="313"/>
    </w:pPr>
    <w:rPr>
      <w:b/>
      <w:bCs/>
    </w:rPr>
  </w:style>
  <w:style w:type="paragraph" w:styleId="Corpotesto">
    <w:name w:val="Body Text"/>
    <w:basedOn w:val="Normale"/>
    <w:link w:val="CorpotestoCarattere"/>
    <w:rsid w:val="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pPr>
    <w:rPr>
      <w:lang w:val="it-IT"/>
    </w:rPr>
  </w:style>
  <w:style w:type="character" w:customStyle="1" w:styleId="CorpotestoCarattere">
    <w:name w:val="Corpo testo Carattere"/>
    <w:basedOn w:val="Carpredefinitoparagrafo"/>
    <w:link w:val="Corpotesto"/>
    <w:rsid w:val="00BD784E"/>
    <w:rPr>
      <w:rFonts w:ascii="Bell MT" w:hAnsi="Bell MT"/>
      <w:sz w:val="24"/>
      <w:szCs w:val="24"/>
    </w:rPr>
  </w:style>
  <w:style w:type="paragraph" w:styleId="Testodelblocco">
    <w:name w:val="Block Text"/>
    <w:basedOn w:val="Normale"/>
    <w:rsid w:val="00BD784E"/>
    <w:pPr>
      <w:tabs>
        <w:tab w:val="left" w:pos="-1050"/>
        <w:tab w:val="left" w:pos="83"/>
        <w:tab w:val="left" w:pos="397"/>
        <w:tab w:val="left" w:pos="649"/>
        <w:tab w:val="left" w:pos="1215"/>
        <w:tab w:val="left" w:pos="1781"/>
        <w:tab w:val="left" w:pos="2347"/>
        <w:tab w:val="left" w:pos="2913"/>
        <w:tab w:val="left" w:pos="3479"/>
        <w:tab w:val="left" w:pos="4045"/>
        <w:tab w:val="left" w:pos="4611"/>
        <w:tab w:val="left" w:pos="5177"/>
        <w:tab w:val="left" w:pos="5743"/>
        <w:tab w:val="left" w:pos="6309"/>
        <w:tab w:val="left" w:pos="6875"/>
        <w:tab w:val="left" w:pos="7441"/>
        <w:tab w:val="left" w:pos="8007"/>
      </w:tabs>
      <w:ind w:left="84" w:right="374"/>
      <w:jc w:val="both"/>
    </w:pPr>
    <w:rPr>
      <w:lang w:val="it-IT"/>
    </w:rPr>
  </w:style>
  <w:style w:type="character" w:styleId="Numeropagina">
    <w:name w:val="page number"/>
    <w:basedOn w:val="Carpredefinitoparagrafo"/>
    <w:rsid w:val="00BD784E"/>
  </w:style>
  <w:style w:type="character" w:styleId="Collegamentoipertestuale">
    <w:name w:val="Hyperlink"/>
    <w:uiPriority w:val="99"/>
    <w:rsid w:val="00BD784E"/>
    <w:rPr>
      <w:color w:val="0000FF"/>
      <w:u w:val="single"/>
    </w:rPr>
  </w:style>
  <w:style w:type="character" w:customStyle="1" w:styleId="Collegamentoipertestuale1">
    <w:name w:val="Collegamento ipertestuale1"/>
    <w:rsid w:val="00BD784E"/>
    <w:rPr>
      <w:color w:val="0000FF"/>
      <w:u w:val="single"/>
    </w:rPr>
  </w:style>
  <w:style w:type="paragraph" w:styleId="Corpodeltesto2">
    <w:name w:val="Body Text 2"/>
    <w:basedOn w:val="Normale"/>
    <w:link w:val="Corpodeltesto2Carattere"/>
    <w:rsid w:val="00BD784E"/>
    <w:pPr>
      <w:spacing w:after="120" w:line="480" w:lineRule="auto"/>
    </w:pPr>
  </w:style>
  <w:style w:type="character" w:customStyle="1" w:styleId="Corpodeltesto2Carattere">
    <w:name w:val="Corpo del testo 2 Carattere"/>
    <w:basedOn w:val="Carpredefinitoparagrafo"/>
    <w:link w:val="Corpodeltesto2"/>
    <w:rsid w:val="00BD784E"/>
    <w:rPr>
      <w:rFonts w:ascii="Bell MT" w:hAnsi="Bell MT"/>
      <w:sz w:val="24"/>
      <w:szCs w:val="24"/>
      <w:lang w:val="en-US"/>
    </w:rPr>
  </w:style>
  <w:style w:type="paragraph" w:styleId="Corpodeltesto3">
    <w:name w:val="Body Text 3"/>
    <w:basedOn w:val="Normale"/>
    <w:link w:val="Corpodeltesto3Carattere"/>
    <w:rsid w:val="00BD784E"/>
    <w:pPr>
      <w:spacing w:after="120"/>
    </w:pPr>
    <w:rPr>
      <w:sz w:val="16"/>
      <w:szCs w:val="16"/>
    </w:rPr>
  </w:style>
  <w:style w:type="character" w:customStyle="1" w:styleId="Corpodeltesto3Carattere">
    <w:name w:val="Corpo del testo 3 Carattere"/>
    <w:basedOn w:val="Carpredefinitoparagrafo"/>
    <w:link w:val="Corpodeltesto3"/>
    <w:rsid w:val="00BD784E"/>
    <w:rPr>
      <w:rFonts w:ascii="Bell MT" w:hAnsi="Bell MT"/>
      <w:sz w:val="16"/>
      <w:szCs w:val="16"/>
      <w:lang w:val="en-US"/>
    </w:rPr>
  </w:style>
  <w:style w:type="paragraph" w:styleId="Data">
    <w:name w:val="Date"/>
    <w:basedOn w:val="Normale"/>
    <w:next w:val="Normale"/>
    <w:link w:val="DataCarattere"/>
    <w:rsid w:val="00BD784E"/>
  </w:style>
  <w:style w:type="character" w:customStyle="1" w:styleId="DataCarattere">
    <w:name w:val="Data Carattere"/>
    <w:basedOn w:val="Carpredefinitoparagrafo"/>
    <w:link w:val="Data"/>
    <w:rsid w:val="00BD784E"/>
    <w:rPr>
      <w:rFonts w:ascii="Bell MT" w:hAnsi="Bell MT"/>
      <w:sz w:val="24"/>
      <w:szCs w:val="24"/>
      <w:lang w:val="en-US"/>
    </w:rPr>
  </w:style>
  <w:style w:type="paragraph" w:styleId="Didascalia">
    <w:name w:val="caption"/>
    <w:basedOn w:val="Normale"/>
    <w:next w:val="Normale"/>
    <w:qFormat/>
    <w:rsid w:val="00BD784E"/>
    <w:pPr>
      <w:spacing w:before="120" w:after="120"/>
    </w:pPr>
    <w:rPr>
      <w:b/>
      <w:bCs/>
      <w:sz w:val="20"/>
      <w:szCs w:val="20"/>
    </w:rPr>
  </w:style>
  <w:style w:type="paragraph" w:styleId="Elenco">
    <w:name w:val="List"/>
    <w:basedOn w:val="Normale"/>
    <w:rsid w:val="00BD784E"/>
    <w:pPr>
      <w:ind w:left="283" w:hanging="283"/>
    </w:pPr>
  </w:style>
  <w:style w:type="paragraph" w:styleId="Elenco2">
    <w:name w:val="List 2"/>
    <w:basedOn w:val="Normale"/>
    <w:rsid w:val="00BD784E"/>
    <w:pPr>
      <w:ind w:left="566" w:hanging="283"/>
    </w:pPr>
  </w:style>
  <w:style w:type="paragraph" w:styleId="Elenco3">
    <w:name w:val="List 3"/>
    <w:basedOn w:val="Normale"/>
    <w:rsid w:val="00BD784E"/>
    <w:pPr>
      <w:ind w:left="849" w:hanging="283"/>
    </w:pPr>
  </w:style>
  <w:style w:type="paragraph" w:styleId="Elenco4">
    <w:name w:val="List 4"/>
    <w:basedOn w:val="Normale"/>
    <w:rsid w:val="00BD784E"/>
    <w:pPr>
      <w:ind w:left="1132" w:hanging="283"/>
    </w:pPr>
  </w:style>
  <w:style w:type="paragraph" w:styleId="Elenco5">
    <w:name w:val="List 5"/>
    <w:basedOn w:val="Normale"/>
    <w:rsid w:val="00BD784E"/>
    <w:pPr>
      <w:ind w:left="1415" w:hanging="283"/>
    </w:pPr>
  </w:style>
  <w:style w:type="paragraph" w:styleId="Elencocontinua">
    <w:name w:val="List Continue"/>
    <w:basedOn w:val="Normale"/>
    <w:rsid w:val="00BD784E"/>
    <w:pPr>
      <w:spacing w:after="120"/>
      <w:ind w:left="283"/>
    </w:pPr>
  </w:style>
  <w:style w:type="paragraph" w:styleId="Elencocontinua2">
    <w:name w:val="List Continue 2"/>
    <w:basedOn w:val="Normale"/>
    <w:rsid w:val="00BD784E"/>
    <w:pPr>
      <w:spacing w:after="120"/>
      <w:ind w:left="566"/>
    </w:pPr>
  </w:style>
  <w:style w:type="paragraph" w:styleId="Elencocontinua3">
    <w:name w:val="List Continue 3"/>
    <w:basedOn w:val="Normale"/>
    <w:rsid w:val="00BD784E"/>
    <w:pPr>
      <w:spacing w:after="120"/>
      <w:ind w:left="849"/>
    </w:pPr>
  </w:style>
  <w:style w:type="paragraph" w:styleId="Elencocontinua4">
    <w:name w:val="List Continue 4"/>
    <w:basedOn w:val="Normale"/>
    <w:rsid w:val="00BD784E"/>
    <w:pPr>
      <w:spacing w:after="120"/>
      <w:ind w:left="1132"/>
    </w:pPr>
  </w:style>
  <w:style w:type="paragraph" w:styleId="Elencocontinua5">
    <w:name w:val="List Continue 5"/>
    <w:basedOn w:val="Normale"/>
    <w:rsid w:val="00BD784E"/>
    <w:pPr>
      <w:spacing w:after="120"/>
      <w:ind w:left="1415"/>
    </w:pPr>
  </w:style>
  <w:style w:type="paragraph" w:styleId="Firma">
    <w:name w:val="Signature"/>
    <w:basedOn w:val="Normale"/>
    <w:link w:val="FirmaCarattere"/>
    <w:rsid w:val="00BD784E"/>
    <w:pPr>
      <w:ind w:left="4252"/>
    </w:pPr>
  </w:style>
  <w:style w:type="character" w:customStyle="1" w:styleId="FirmaCarattere">
    <w:name w:val="Firma Carattere"/>
    <w:basedOn w:val="Carpredefinitoparagrafo"/>
    <w:link w:val="Firma"/>
    <w:rsid w:val="00BD784E"/>
    <w:rPr>
      <w:rFonts w:ascii="Bell MT" w:hAnsi="Bell MT"/>
      <w:sz w:val="24"/>
      <w:szCs w:val="24"/>
      <w:lang w:val="en-US"/>
    </w:rPr>
  </w:style>
  <w:style w:type="paragraph" w:styleId="Firmadipostaelettronica">
    <w:name w:val="E-mail Signature"/>
    <w:basedOn w:val="Normale"/>
    <w:link w:val="FirmadipostaelettronicaCarattere"/>
    <w:rsid w:val="00BD784E"/>
  </w:style>
  <w:style w:type="character" w:customStyle="1" w:styleId="FirmadipostaelettronicaCarattere">
    <w:name w:val="Firma di posta elettronica Carattere"/>
    <w:basedOn w:val="Carpredefinitoparagrafo"/>
    <w:link w:val="Firmadipostaelettronica"/>
    <w:rsid w:val="00BD784E"/>
    <w:rPr>
      <w:rFonts w:ascii="Bell MT" w:hAnsi="Bell MT"/>
      <w:sz w:val="24"/>
      <w:szCs w:val="24"/>
      <w:lang w:val="en-US"/>
    </w:rPr>
  </w:style>
  <w:style w:type="paragraph" w:styleId="Formuladiapertura">
    <w:name w:val="Salutation"/>
    <w:basedOn w:val="Normale"/>
    <w:next w:val="Normale"/>
    <w:link w:val="FormuladiaperturaCarattere"/>
    <w:rsid w:val="00BD784E"/>
  </w:style>
  <w:style w:type="character" w:customStyle="1" w:styleId="FormuladiaperturaCarattere">
    <w:name w:val="Formula di apertura Carattere"/>
    <w:basedOn w:val="Carpredefinitoparagrafo"/>
    <w:link w:val="Formuladiapertura"/>
    <w:rsid w:val="00BD784E"/>
    <w:rPr>
      <w:rFonts w:ascii="Bell MT" w:hAnsi="Bell MT"/>
      <w:sz w:val="24"/>
      <w:szCs w:val="24"/>
      <w:lang w:val="en-US"/>
    </w:rPr>
  </w:style>
  <w:style w:type="paragraph" w:styleId="Formuladichiusura">
    <w:name w:val="Closing"/>
    <w:basedOn w:val="Normale"/>
    <w:link w:val="FormuladichiusuraCarattere"/>
    <w:rsid w:val="00BD784E"/>
    <w:pPr>
      <w:ind w:left="4252"/>
    </w:pPr>
  </w:style>
  <w:style w:type="character" w:customStyle="1" w:styleId="FormuladichiusuraCarattere">
    <w:name w:val="Formula di chiusura Carattere"/>
    <w:basedOn w:val="Carpredefinitoparagrafo"/>
    <w:link w:val="Formuladichiusura"/>
    <w:rsid w:val="00BD784E"/>
    <w:rPr>
      <w:rFonts w:ascii="Bell MT" w:hAnsi="Bell MT"/>
      <w:sz w:val="24"/>
      <w:szCs w:val="24"/>
      <w:lang w:val="en-US"/>
    </w:rPr>
  </w:style>
  <w:style w:type="paragraph" w:styleId="Indice1">
    <w:name w:val="index 1"/>
    <w:basedOn w:val="Normale"/>
    <w:next w:val="Normale"/>
    <w:autoRedefine/>
    <w:semiHidden/>
    <w:rsid w:val="00BD784E"/>
    <w:pPr>
      <w:ind w:left="240" w:hanging="240"/>
    </w:pPr>
  </w:style>
  <w:style w:type="paragraph" w:styleId="Indice2">
    <w:name w:val="index 2"/>
    <w:basedOn w:val="Normale"/>
    <w:next w:val="Normale"/>
    <w:autoRedefine/>
    <w:semiHidden/>
    <w:rsid w:val="00BD784E"/>
    <w:pPr>
      <w:ind w:left="480" w:hanging="240"/>
    </w:pPr>
  </w:style>
  <w:style w:type="paragraph" w:styleId="Indice3">
    <w:name w:val="index 3"/>
    <w:basedOn w:val="Normale"/>
    <w:next w:val="Normale"/>
    <w:autoRedefine/>
    <w:semiHidden/>
    <w:rsid w:val="00BD784E"/>
    <w:pPr>
      <w:ind w:left="720" w:hanging="240"/>
    </w:pPr>
  </w:style>
  <w:style w:type="paragraph" w:styleId="Indice4">
    <w:name w:val="index 4"/>
    <w:basedOn w:val="Normale"/>
    <w:next w:val="Normale"/>
    <w:autoRedefine/>
    <w:semiHidden/>
    <w:rsid w:val="00BD784E"/>
    <w:pPr>
      <w:ind w:left="960" w:hanging="240"/>
    </w:pPr>
  </w:style>
  <w:style w:type="paragraph" w:styleId="Indice5">
    <w:name w:val="index 5"/>
    <w:basedOn w:val="Normale"/>
    <w:next w:val="Normale"/>
    <w:autoRedefine/>
    <w:semiHidden/>
    <w:rsid w:val="00BD784E"/>
    <w:pPr>
      <w:ind w:left="1200" w:hanging="240"/>
    </w:pPr>
  </w:style>
  <w:style w:type="paragraph" w:styleId="Indice6">
    <w:name w:val="index 6"/>
    <w:basedOn w:val="Normale"/>
    <w:next w:val="Normale"/>
    <w:autoRedefine/>
    <w:semiHidden/>
    <w:rsid w:val="00BD784E"/>
    <w:pPr>
      <w:ind w:left="1440" w:hanging="240"/>
    </w:pPr>
  </w:style>
  <w:style w:type="paragraph" w:styleId="Indice7">
    <w:name w:val="index 7"/>
    <w:basedOn w:val="Normale"/>
    <w:next w:val="Normale"/>
    <w:autoRedefine/>
    <w:semiHidden/>
    <w:rsid w:val="00BD784E"/>
    <w:pPr>
      <w:ind w:left="1680" w:hanging="240"/>
    </w:pPr>
  </w:style>
  <w:style w:type="paragraph" w:styleId="Indice8">
    <w:name w:val="index 8"/>
    <w:basedOn w:val="Normale"/>
    <w:next w:val="Normale"/>
    <w:autoRedefine/>
    <w:semiHidden/>
    <w:rsid w:val="00BD784E"/>
    <w:pPr>
      <w:ind w:left="1920" w:hanging="240"/>
    </w:pPr>
  </w:style>
  <w:style w:type="paragraph" w:styleId="Indice9">
    <w:name w:val="index 9"/>
    <w:basedOn w:val="Normale"/>
    <w:next w:val="Normale"/>
    <w:autoRedefine/>
    <w:semiHidden/>
    <w:rsid w:val="00BD784E"/>
    <w:pPr>
      <w:ind w:left="2160" w:hanging="240"/>
    </w:pPr>
  </w:style>
  <w:style w:type="paragraph" w:styleId="Indicedellefigure">
    <w:name w:val="table of figures"/>
    <w:basedOn w:val="Normale"/>
    <w:next w:val="Normale"/>
    <w:semiHidden/>
    <w:rsid w:val="00BD784E"/>
    <w:pPr>
      <w:ind w:left="480" w:hanging="480"/>
    </w:pPr>
  </w:style>
  <w:style w:type="paragraph" w:styleId="Indicefonti">
    <w:name w:val="table of authorities"/>
    <w:basedOn w:val="Normale"/>
    <w:next w:val="Normale"/>
    <w:semiHidden/>
    <w:rsid w:val="00BD784E"/>
    <w:pPr>
      <w:ind w:left="240" w:hanging="240"/>
    </w:pPr>
  </w:style>
  <w:style w:type="paragraph" w:styleId="Indirizzodestinatario">
    <w:name w:val="envelope address"/>
    <w:basedOn w:val="Normale"/>
    <w:rsid w:val="00BD784E"/>
    <w:pPr>
      <w:framePr w:w="7920" w:h="1980" w:hRule="exact" w:hSpace="141" w:wrap="auto" w:hAnchor="page" w:xAlign="center" w:yAlign="bottom"/>
      <w:ind w:left="2880"/>
    </w:pPr>
    <w:rPr>
      <w:rFonts w:ascii="Arial" w:hAnsi="Arial" w:cs="Arial"/>
    </w:rPr>
  </w:style>
  <w:style w:type="paragraph" w:styleId="IndirizzoHTML">
    <w:name w:val="HTML Address"/>
    <w:basedOn w:val="Normale"/>
    <w:link w:val="IndirizzoHTMLCarattere"/>
    <w:rsid w:val="00BD784E"/>
    <w:rPr>
      <w:i/>
      <w:iCs/>
    </w:rPr>
  </w:style>
  <w:style w:type="character" w:customStyle="1" w:styleId="IndirizzoHTMLCarattere">
    <w:name w:val="Indirizzo HTML Carattere"/>
    <w:basedOn w:val="Carpredefinitoparagrafo"/>
    <w:link w:val="IndirizzoHTML"/>
    <w:rsid w:val="00BD784E"/>
    <w:rPr>
      <w:rFonts w:ascii="Bell MT" w:hAnsi="Bell MT"/>
      <w:i/>
      <w:iCs/>
      <w:sz w:val="24"/>
      <w:szCs w:val="24"/>
      <w:lang w:val="en-US"/>
    </w:rPr>
  </w:style>
  <w:style w:type="paragraph" w:styleId="Indirizzomittente">
    <w:name w:val="envelope return"/>
    <w:basedOn w:val="Normale"/>
    <w:rsid w:val="00BD784E"/>
    <w:rPr>
      <w:rFonts w:ascii="Arial" w:hAnsi="Arial" w:cs="Arial"/>
      <w:sz w:val="20"/>
      <w:szCs w:val="20"/>
    </w:rPr>
  </w:style>
  <w:style w:type="paragraph" w:styleId="Intestazionemessaggio">
    <w:name w:val="Message Header"/>
    <w:basedOn w:val="Normale"/>
    <w:link w:val="IntestazionemessaggioCarattere"/>
    <w:rsid w:val="00BD784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IntestazionemessaggioCarattere">
    <w:name w:val="Intestazione messaggio Carattere"/>
    <w:basedOn w:val="Carpredefinitoparagrafo"/>
    <w:link w:val="Intestazionemessaggio"/>
    <w:rsid w:val="00BD784E"/>
    <w:rPr>
      <w:rFonts w:ascii="Arial" w:hAnsi="Arial" w:cs="Arial"/>
      <w:sz w:val="24"/>
      <w:szCs w:val="24"/>
      <w:shd w:val="pct20" w:color="auto" w:fill="auto"/>
      <w:lang w:val="en-US"/>
    </w:rPr>
  </w:style>
  <w:style w:type="paragraph" w:styleId="Intestazionenota">
    <w:name w:val="Note Heading"/>
    <w:basedOn w:val="Normale"/>
    <w:next w:val="Normale"/>
    <w:link w:val="IntestazionenotaCarattere"/>
    <w:rsid w:val="00BD784E"/>
  </w:style>
  <w:style w:type="character" w:customStyle="1" w:styleId="IntestazionenotaCarattere">
    <w:name w:val="Intestazione nota Carattere"/>
    <w:basedOn w:val="Carpredefinitoparagrafo"/>
    <w:link w:val="Intestazionenota"/>
    <w:rsid w:val="00BD784E"/>
    <w:rPr>
      <w:rFonts w:ascii="Bell MT" w:hAnsi="Bell MT"/>
      <w:sz w:val="24"/>
      <w:szCs w:val="24"/>
      <w:lang w:val="en-US"/>
    </w:rPr>
  </w:style>
  <w:style w:type="paragraph" w:styleId="Mappadocumento">
    <w:name w:val="Document Map"/>
    <w:basedOn w:val="Normale"/>
    <w:link w:val="MappadocumentoCarattere"/>
    <w:semiHidden/>
    <w:rsid w:val="00BD784E"/>
    <w:pPr>
      <w:shd w:val="clear" w:color="auto" w:fill="000080"/>
    </w:pPr>
    <w:rPr>
      <w:rFonts w:ascii="Tahoma" w:hAnsi="Tahoma" w:cs="Tahoma"/>
    </w:rPr>
  </w:style>
  <w:style w:type="character" w:customStyle="1" w:styleId="MappadocumentoCarattere">
    <w:name w:val="Mappa documento Carattere"/>
    <w:basedOn w:val="Carpredefinitoparagrafo"/>
    <w:link w:val="Mappadocumento"/>
    <w:semiHidden/>
    <w:rsid w:val="00BD784E"/>
    <w:rPr>
      <w:rFonts w:ascii="Tahoma" w:hAnsi="Tahoma" w:cs="Tahoma"/>
      <w:sz w:val="24"/>
      <w:szCs w:val="24"/>
      <w:shd w:val="clear" w:color="auto" w:fill="000080"/>
      <w:lang w:val="en-US"/>
    </w:rPr>
  </w:style>
  <w:style w:type="paragraph" w:styleId="NormaleWeb">
    <w:name w:val="Normal (Web)"/>
    <w:basedOn w:val="Normale"/>
    <w:rsid w:val="00BD784E"/>
    <w:rPr>
      <w:rFonts w:ascii="Times New Roman" w:hAnsi="Times New Roman"/>
    </w:rPr>
  </w:style>
  <w:style w:type="paragraph" w:styleId="Numeroelenco">
    <w:name w:val="List Number"/>
    <w:basedOn w:val="Normale"/>
    <w:rsid w:val="00BD784E"/>
    <w:pPr>
      <w:numPr>
        <w:numId w:val="1"/>
      </w:numPr>
    </w:pPr>
  </w:style>
  <w:style w:type="paragraph" w:styleId="Numeroelenco2">
    <w:name w:val="List Number 2"/>
    <w:basedOn w:val="Normale"/>
    <w:rsid w:val="00BD784E"/>
    <w:pPr>
      <w:numPr>
        <w:numId w:val="2"/>
      </w:numPr>
    </w:pPr>
  </w:style>
  <w:style w:type="paragraph" w:styleId="Numeroelenco3">
    <w:name w:val="List Number 3"/>
    <w:basedOn w:val="Normale"/>
    <w:rsid w:val="00BD784E"/>
    <w:pPr>
      <w:numPr>
        <w:numId w:val="3"/>
      </w:numPr>
    </w:pPr>
  </w:style>
  <w:style w:type="paragraph" w:styleId="Numeroelenco4">
    <w:name w:val="List Number 4"/>
    <w:basedOn w:val="Normale"/>
    <w:rsid w:val="00BD784E"/>
    <w:pPr>
      <w:numPr>
        <w:numId w:val="4"/>
      </w:numPr>
    </w:pPr>
  </w:style>
  <w:style w:type="paragraph" w:styleId="Numeroelenco5">
    <w:name w:val="List Number 5"/>
    <w:basedOn w:val="Normale"/>
    <w:rsid w:val="00BD784E"/>
    <w:pPr>
      <w:numPr>
        <w:numId w:val="5"/>
      </w:numPr>
    </w:pPr>
  </w:style>
  <w:style w:type="paragraph" w:styleId="PreformattatoHTML">
    <w:name w:val="HTML Preformatted"/>
    <w:basedOn w:val="Normale"/>
    <w:link w:val="PreformattatoHTMLCarattere"/>
    <w:rsid w:val="00BD784E"/>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BD784E"/>
    <w:rPr>
      <w:rFonts w:ascii="Courier New" w:hAnsi="Courier New" w:cs="Courier New"/>
      <w:lang w:val="en-US"/>
    </w:rPr>
  </w:style>
  <w:style w:type="paragraph" w:styleId="Primorientrocorpodeltesto">
    <w:name w:val="Body Text First Indent"/>
    <w:basedOn w:val="Corpotesto"/>
    <w:link w:val="PrimorientrocorpodeltestoCarattere"/>
    <w:rsid w:val="00BD784E"/>
    <w:pPr>
      <w:tabs>
        <w:tab w:val="clear" w:pos="-1134"/>
        <w:tab w:val="clear" w:pos="-1"/>
        <w:tab w:val="clear" w:pos="313"/>
        <w:tab w:val="clear" w:pos="565"/>
        <w:tab w:val="clear" w:pos="113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s>
      <w:spacing w:after="120"/>
      <w:ind w:firstLine="210"/>
      <w:jc w:val="left"/>
    </w:pPr>
    <w:rPr>
      <w:lang w:val="en-US"/>
    </w:rPr>
  </w:style>
  <w:style w:type="character" w:customStyle="1" w:styleId="PrimorientrocorpodeltestoCarattere">
    <w:name w:val="Primo rientro corpo del testo Carattere"/>
    <w:basedOn w:val="CorpotestoCarattere"/>
    <w:link w:val="Primorientrocorpodeltesto"/>
    <w:rsid w:val="00BD784E"/>
    <w:rPr>
      <w:rFonts w:ascii="Bell MT" w:hAnsi="Bell MT"/>
      <w:sz w:val="24"/>
      <w:szCs w:val="24"/>
      <w:lang w:val="en-US"/>
    </w:rPr>
  </w:style>
  <w:style w:type="paragraph" w:styleId="Primorientrocorpodeltesto2">
    <w:name w:val="Body Text First Indent 2"/>
    <w:basedOn w:val="Rientrocorpodeltesto"/>
    <w:link w:val="Primorientrocorpodeltesto2Carattere"/>
    <w:rsid w:val="00BD784E"/>
    <w:pPr>
      <w:spacing w:after="120"/>
      <w:ind w:left="283" w:firstLine="210"/>
      <w:jc w:val="left"/>
    </w:pPr>
    <w:rPr>
      <w:rFonts w:ascii="Bell MT" w:hAnsi="Bell MT"/>
      <w:szCs w:val="24"/>
    </w:rPr>
  </w:style>
  <w:style w:type="character" w:customStyle="1" w:styleId="Primorientrocorpodeltesto2Carattere">
    <w:name w:val="Primo rientro corpo del testo 2 Carattere"/>
    <w:basedOn w:val="RientrocorpodeltestoCarattere"/>
    <w:link w:val="Primorientrocorpodeltesto2"/>
    <w:rsid w:val="00BD784E"/>
    <w:rPr>
      <w:rFonts w:ascii="Bell MT" w:hAnsi="Bell MT"/>
      <w:sz w:val="24"/>
      <w:szCs w:val="24"/>
      <w:lang w:val="en-US"/>
    </w:rPr>
  </w:style>
  <w:style w:type="paragraph" w:styleId="Puntoelenco">
    <w:name w:val="List Bullet"/>
    <w:basedOn w:val="Normale"/>
    <w:autoRedefine/>
    <w:rsid w:val="00BD784E"/>
    <w:pPr>
      <w:numPr>
        <w:numId w:val="6"/>
      </w:numPr>
    </w:pPr>
  </w:style>
  <w:style w:type="paragraph" w:styleId="Puntoelenco2">
    <w:name w:val="List Bullet 2"/>
    <w:basedOn w:val="Normale"/>
    <w:autoRedefine/>
    <w:rsid w:val="00BD784E"/>
    <w:pPr>
      <w:numPr>
        <w:numId w:val="7"/>
      </w:numPr>
    </w:pPr>
  </w:style>
  <w:style w:type="paragraph" w:styleId="Puntoelenco3">
    <w:name w:val="List Bullet 3"/>
    <w:basedOn w:val="Normale"/>
    <w:autoRedefine/>
    <w:rsid w:val="00BD784E"/>
    <w:pPr>
      <w:numPr>
        <w:numId w:val="8"/>
      </w:numPr>
    </w:pPr>
  </w:style>
  <w:style w:type="paragraph" w:styleId="Puntoelenco4">
    <w:name w:val="List Bullet 4"/>
    <w:basedOn w:val="Normale"/>
    <w:autoRedefine/>
    <w:rsid w:val="00BD784E"/>
    <w:pPr>
      <w:numPr>
        <w:numId w:val="9"/>
      </w:numPr>
    </w:pPr>
  </w:style>
  <w:style w:type="paragraph" w:styleId="Puntoelenco5">
    <w:name w:val="List Bullet 5"/>
    <w:basedOn w:val="Normale"/>
    <w:autoRedefine/>
    <w:rsid w:val="00BD784E"/>
    <w:pPr>
      <w:numPr>
        <w:numId w:val="10"/>
      </w:numPr>
    </w:pPr>
  </w:style>
  <w:style w:type="paragraph" w:styleId="Rientrocorpodeltesto2">
    <w:name w:val="Body Text Indent 2"/>
    <w:basedOn w:val="Normale"/>
    <w:link w:val="Rientrocorpodeltesto2Carattere"/>
    <w:rsid w:val="00BD784E"/>
    <w:pPr>
      <w:spacing w:after="120" w:line="480" w:lineRule="auto"/>
      <w:ind w:left="283"/>
    </w:pPr>
  </w:style>
  <w:style w:type="character" w:customStyle="1" w:styleId="Rientrocorpodeltesto2Carattere">
    <w:name w:val="Rientro corpo del testo 2 Carattere"/>
    <w:basedOn w:val="Carpredefinitoparagrafo"/>
    <w:link w:val="Rientrocorpodeltesto2"/>
    <w:rsid w:val="00BD784E"/>
    <w:rPr>
      <w:rFonts w:ascii="Bell MT" w:hAnsi="Bell MT"/>
      <w:sz w:val="24"/>
      <w:szCs w:val="24"/>
      <w:lang w:val="en-US"/>
    </w:rPr>
  </w:style>
  <w:style w:type="paragraph" w:styleId="Rientrocorpodeltesto3">
    <w:name w:val="Body Text Indent 3"/>
    <w:basedOn w:val="Normale"/>
    <w:link w:val="Rientrocorpodeltesto3Carattere"/>
    <w:rsid w:val="00BD784E"/>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BD784E"/>
    <w:rPr>
      <w:rFonts w:ascii="Bell MT" w:hAnsi="Bell MT"/>
      <w:sz w:val="16"/>
      <w:szCs w:val="16"/>
      <w:lang w:val="en-US"/>
    </w:rPr>
  </w:style>
  <w:style w:type="paragraph" w:styleId="Rientronormale">
    <w:name w:val="Normal Indent"/>
    <w:basedOn w:val="Normale"/>
    <w:rsid w:val="00BD784E"/>
    <w:pPr>
      <w:ind w:left="708"/>
    </w:pPr>
  </w:style>
  <w:style w:type="paragraph" w:styleId="Testocommento">
    <w:name w:val="annotation text"/>
    <w:basedOn w:val="Normale"/>
    <w:link w:val="TestocommentoCarattere"/>
    <w:semiHidden/>
    <w:rsid w:val="00BD784E"/>
    <w:rPr>
      <w:sz w:val="20"/>
      <w:szCs w:val="20"/>
    </w:rPr>
  </w:style>
  <w:style w:type="character" w:customStyle="1" w:styleId="TestocommentoCarattere">
    <w:name w:val="Testo commento Carattere"/>
    <w:basedOn w:val="Carpredefinitoparagrafo"/>
    <w:link w:val="Testocommento"/>
    <w:semiHidden/>
    <w:rsid w:val="00BD784E"/>
    <w:rPr>
      <w:rFonts w:ascii="Bell MT" w:hAnsi="Bell MT"/>
      <w:lang w:val="en-US"/>
    </w:rPr>
  </w:style>
  <w:style w:type="paragraph" w:styleId="Soggettocommento">
    <w:name w:val="annotation subject"/>
    <w:basedOn w:val="Testocommento"/>
    <w:next w:val="Testocommento"/>
    <w:link w:val="SoggettocommentoCarattere"/>
    <w:semiHidden/>
    <w:rsid w:val="00BD784E"/>
    <w:rPr>
      <w:b/>
      <w:bCs/>
    </w:rPr>
  </w:style>
  <w:style w:type="character" w:customStyle="1" w:styleId="SoggettocommentoCarattere">
    <w:name w:val="Soggetto commento Carattere"/>
    <w:basedOn w:val="TestocommentoCarattere"/>
    <w:link w:val="Soggettocommento"/>
    <w:semiHidden/>
    <w:rsid w:val="00BD784E"/>
    <w:rPr>
      <w:rFonts w:ascii="Bell MT" w:hAnsi="Bell MT"/>
      <w:b/>
      <w:bCs/>
      <w:lang w:val="en-US"/>
    </w:rPr>
  </w:style>
  <w:style w:type="paragraph" w:styleId="Sommario1">
    <w:name w:val="toc 1"/>
    <w:basedOn w:val="Normale"/>
    <w:next w:val="Normale"/>
    <w:autoRedefine/>
    <w:uiPriority w:val="39"/>
    <w:rsid w:val="00BD784E"/>
  </w:style>
  <w:style w:type="paragraph" w:styleId="Sommario2">
    <w:name w:val="toc 2"/>
    <w:basedOn w:val="Normale"/>
    <w:next w:val="Normale"/>
    <w:autoRedefine/>
    <w:uiPriority w:val="39"/>
    <w:rsid w:val="00BD784E"/>
    <w:pPr>
      <w:ind w:left="240"/>
    </w:pPr>
  </w:style>
  <w:style w:type="paragraph" w:styleId="Sommario3">
    <w:name w:val="toc 3"/>
    <w:basedOn w:val="Normale"/>
    <w:next w:val="Normale"/>
    <w:autoRedefine/>
    <w:semiHidden/>
    <w:rsid w:val="00BD784E"/>
    <w:pPr>
      <w:ind w:left="480"/>
    </w:pPr>
  </w:style>
  <w:style w:type="paragraph" w:styleId="Sommario4">
    <w:name w:val="toc 4"/>
    <w:basedOn w:val="Normale"/>
    <w:next w:val="Normale"/>
    <w:autoRedefine/>
    <w:semiHidden/>
    <w:rsid w:val="00BD784E"/>
    <w:pPr>
      <w:ind w:left="720"/>
    </w:pPr>
  </w:style>
  <w:style w:type="paragraph" w:styleId="Sommario5">
    <w:name w:val="toc 5"/>
    <w:basedOn w:val="Normale"/>
    <w:next w:val="Normale"/>
    <w:autoRedefine/>
    <w:semiHidden/>
    <w:rsid w:val="00BD784E"/>
    <w:pPr>
      <w:ind w:left="960"/>
    </w:pPr>
  </w:style>
  <w:style w:type="paragraph" w:styleId="Sommario6">
    <w:name w:val="toc 6"/>
    <w:basedOn w:val="Normale"/>
    <w:next w:val="Normale"/>
    <w:autoRedefine/>
    <w:semiHidden/>
    <w:rsid w:val="00BD784E"/>
    <w:pPr>
      <w:ind w:left="1200"/>
    </w:pPr>
  </w:style>
  <w:style w:type="paragraph" w:styleId="Sommario7">
    <w:name w:val="toc 7"/>
    <w:basedOn w:val="Normale"/>
    <w:next w:val="Normale"/>
    <w:autoRedefine/>
    <w:semiHidden/>
    <w:rsid w:val="00BD784E"/>
    <w:pPr>
      <w:ind w:left="1440"/>
    </w:pPr>
  </w:style>
  <w:style w:type="paragraph" w:styleId="Sommario8">
    <w:name w:val="toc 8"/>
    <w:basedOn w:val="Normale"/>
    <w:next w:val="Normale"/>
    <w:autoRedefine/>
    <w:semiHidden/>
    <w:rsid w:val="00BD784E"/>
    <w:pPr>
      <w:ind w:left="1680"/>
    </w:pPr>
  </w:style>
  <w:style w:type="paragraph" w:styleId="Sommario9">
    <w:name w:val="toc 9"/>
    <w:basedOn w:val="Normale"/>
    <w:next w:val="Normale"/>
    <w:autoRedefine/>
    <w:semiHidden/>
    <w:rsid w:val="00BD784E"/>
    <w:pPr>
      <w:ind w:left="1920"/>
    </w:pPr>
  </w:style>
  <w:style w:type="paragraph" w:styleId="Sottotitolo">
    <w:name w:val="Subtitle"/>
    <w:basedOn w:val="Normale"/>
    <w:link w:val="SottotitoloCarattere"/>
    <w:qFormat/>
    <w:rsid w:val="00BD784E"/>
    <w:pPr>
      <w:spacing w:after="60"/>
      <w:jc w:val="center"/>
      <w:outlineLvl w:val="1"/>
    </w:pPr>
    <w:rPr>
      <w:rFonts w:ascii="Arial" w:hAnsi="Arial" w:cs="Arial"/>
    </w:rPr>
  </w:style>
  <w:style w:type="character" w:customStyle="1" w:styleId="SottotitoloCarattere">
    <w:name w:val="Sottotitolo Carattere"/>
    <w:basedOn w:val="Carpredefinitoparagrafo"/>
    <w:link w:val="Sottotitolo"/>
    <w:rsid w:val="00BD784E"/>
    <w:rPr>
      <w:rFonts w:ascii="Arial" w:hAnsi="Arial" w:cs="Arial"/>
      <w:sz w:val="24"/>
      <w:szCs w:val="24"/>
      <w:lang w:val="en-US"/>
    </w:rPr>
  </w:style>
  <w:style w:type="paragraph" w:styleId="Testofumetto">
    <w:name w:val="Balloon Text"/>
    <w:basedOn w:val="Normale"/>
    <w:link w:val="TestofumettoCarattere"/>
    <w:semiHidden/>
    <w:rsid w:val="00BD784E"/>
    <w:rPr>
      <w:rFonts w:ascii="Tahoma" w:hAnsi="Tahoma" w:cs="Tahoma"/>
      <w:sz w:val="16"/>
      <w:szCs w:val="16"/>
    </w:rPr>
  </w:style>
  <w:style w:type="character" w:customStyle="1" w:styleId="TestofumettoCarattere">
    <w:name w:val="Testo fumetto Carattere"/>
    <w:basedOn w:val="Carpredefinitoparagrafo"/>
    <w:link w:val="Testofumetto"/>
    <w:semiHidden/>
    <w:rsid w:val="00BD784E"/>
    <w:rPr>
      <w:rFonts w:ascii="Tahoma" w:hAnsi="Tahoma" w:cs="Tahoma"/>
      <w:sz w:val="16"/>
      <w:szCs w:val="16"/>
      <w:lang w:val="en-US"/>
    </w:rPr>
  </w:style>
  <w:style w:type="paragraph" w:styleId="Testomacro">
    <w:name w:val="macro"/>
    <w:link w:val="TestomacroCarattere"/>
    <w:semiHidden/>
    <w:rsid w:val="00BD784E"/>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hAnsi="Courier New" w:cs="Courier New"/>
      <w:lang w:val="en-US"/>
    </w:rPr>
  </w:style>
  <w:style w:type="character" w:customStyle="1" w:styleId="TestomacroCarattere">
    <w:name w:val="Testo macro Carattere"/>
    <w:basedOn w:val="Carpredefinitoparagrafo"/>
    <w:link w:val="Testomacro"/>
    <w:semiHidden/>
    <w:rsid w:val="00BD784E"/>
    <w:rPr>
      <w:rFonts w:ascii="Courier New" w:hAnsi="Courier New" w:cs="Courier New"/>
      <w:lang w:val="en-US"/>
    </w:rPr>
  </w:style>
  <w:style w:type="paragraph" w:styleId="Testonormale">
    <w:name w:val="Plain Text"/>
    <w:basedOn w:val="Normale"/>
    <w:link w:val="TestonormaleCarattere"/>
    <w:uiPriority w:val="99"/>
    <w:rsid w:val="00BD784E"/>
    <w:rPr>
      <w:rFonts w:ascii="Courier New" w:hAnsi="Courier New" w:cs="Courier New"/>
      <w:sz w:val="20"/>
      <w:szCs w:val="20"/>
    </w:rPr>
  </w:style>
  <w:style w:type="character" w:customStyle="1" w:styleId="TestonormaleCarattere">
    <w:name w:val="Testo normale Carattere"/>
    <w:basedOn w:val="Carpredefinitoparagrafo"/>
    <w:link w:val="Testonormale"/>
    <w:uiPriority w:val="99"/>
    <w:rsid w:val="00BD784E"/>
    <w:rPr>
      <w:rFonts w:ascii="Courier New" w:hAnsi="Courier New" w:cs="Courier New"/>
      <w:lang w:val="en-US"/>
    </w:rPr>
  </w:style>
  <w:style w:type="paragraph" w:styleId="Testonotaapidipagina">
    <w:name w:val="footnote text"/>
    <w:basedOn w:val="Normale"/>
    <w:link w:val="TestonotaapidipaginaCarattere"/>
    <w:semiHidden/>
    <w:rsid w:val="00BD784E"/>
    <w:rPr>
      <w:sz w:val="20"/>
      <w:szCs w:val="20"/>
    </w:rPr>
  </w:style>
  <w:style w:type="character" w:customStyle="1" w:styleId="TestonotaapidipaginaCarattere">
    <w:name w:val="Testo nota a piè di pagina Carattere"/>
    <w:basedOn w:val="Carpredefinitoparagrafo"/>
    <w:link w:val="Testonotaapidipagina"/>
    <w:semiHidden/>
    <w:rsid w:val="00BD784E"/>
    <w:rPr>
      <w:rFonts w:ascii="Bell MT" w:hAnsi="Bell MT"/>
      <w:lang w:val="en-US"/>
    </w:rPr>
  </w:style>
  <w:style w:type="paragraph" w:styleId="Testonotadichiusura">
    <w:name w:val="endnote text"/>
    <w:basedOn w:val="Normale"/>
    <w:link w:val="TestonotadichiusuraCarattere"/>
    <w:semiHidden/>
    <w:rsid w:val="00BD784E"/>
    <w:rPr>
      <w:sz w:val="20"/>
      <w:szCs w:val="20"/>
    </w:rPr>
  </w:style>
  <w:style w:type="character" w:customStyle="1" w:styleId="TestonotadichiusuraCarattere">
    <w:name w:val="Testo nota di chiusura Carattere"/>
    <w:basedOn w:val="Carpredefinitoparagrafo"/>
    <w:link w:val="Testonotadichiusura"/>
    <w:semiHidden/>
    <w:rsid w:val="00BD784E"/>
    <w:rPr>
      <w:rFonts w:ascii="Bell MT" w:hAnsi="Bell MT"/>
      <w:lang w:val="en-US"/>
    </w:rPr>
  </w:style>
  <w:style w:type="paragraph" w:styleId="Titolo">
    <w:name w:val="Title"/>
    <w:basedOn w:val="Normale"/>
    <w:link w:val="TitoloCarattere"/>
    <w:qFormat/>
    <w:rsid w:val="00BD784E"/>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rsid w:val="00BD784E"/>
    <w:rPr>
      <w:rFonts w:ascii="Arial" w:hAnsi="Arial" w:cs="Arial"/>
      <w:b/>
      <w:bCs/>
      <w:kern w:val="28"/>
      <w:sz w:val="32"/>
      <w:szCs w:val="32"/>
      <w:lang w:val="en-US"/>
    </w:rPr>
  </w:style>
  <w:style w:type="paragraph" w:styleId="Titoloindice">
    <w:name w:val="index heading"/>
    <w:basedOn w:val="Normale"/>
    <w:next w:val="Indice1"/>
    <w:semiHidden/>
    <w:rsid w:val="00BD784E"/>
    <w:rPr>
      <w:rFonts w:ascii="Arial" w:hAnsi="Arial" w:cs="Arial"/>
      <w:b/>
      <w:bCs/>
    </w:rPr>
  </w:style>
  <w:style w:type="paragraph" w:styleId="Titoloindicefonti">
    <w:name w:val="toa heading"/>
    <w:basedOn w:val="Normale"/>
    <w:next w:val="Normale"/>
    <w:semiHidden/>
    <w:rsid w:val="00BD784E"/>
    <w:pPr>
      <w:spacing w:before="120"/>
    </w:pPr>
    <w:rPr>
      <w:rFonts w:ascii="Arial" w:hAnsi="Arial" w:cs="Arial"/>
      <w:b/>
      <w:bCs/>
    </w:rPr>
  </w:style>
  <w:style w:type="paragraph" w:customStyle="1" w:styleId="Testodelblocco1">
    <w:name w:val="Testo del blocco1"/>
    <w:basedOn w:val="Normale"/>
    <w:rsid w:val="00BD784E"/>
    <w:pPr>
      <w:widowControl/>
      <w:tabs>
        <w:tab w:val="left" w:pos="142"/>
        <w:tab w:val="left" w:pos="851"/>
        <w:tab w:val="left" w:pos="7796"/>
        <w:tab w:val="left" w:pos="7920"/>
        <w:tab w:val="left" w:pos="8364"/>
      </w:tabs>
      <w:overflowPunct w:val="0"/>
      <w:ind w:left="-567" w:right="60"/>
      <w:jc w:val="both"/>
      <w:textAlignment w:val="baseline"/>
    </w:pPr>
    <w:rPr>
      <w:rFonts w:ascii="Times New Roman Normale" w:hAnsi="Times New Roman Normale"/>
      <w:szCs w:val="20"/>
      <w:lang w:val="it-IT"/>
    </w:rPr>
  </w:style>
  <w:style w:type="paragraph" w:customStyle="1" w:styleId="Rientro">
    <w:name w:val="Rientro"/>
    <w:basedOn w:val="Normale"/>
    <w:rsid w:val="00BD784E"/>
    <w:pPr>
      <w:widowControl/>
      <w:tabs>
        <w:tab w:val="left" w:pos="283"/>
        <w:tab w:val="left" w:pos="561"/>
      </w:tabs>
      <w:autoSpaceDE/>
      <w:autoSpaceDN/>
      <w:adjustRightInd/>
      <w:spacing w:line="210" w:lineRule="atLeast"/>
      <w:ind w:left="566" w:hanging="566"/>
      <w:jc w:val="both"/>
    </w:pPr>
    <w:rPr>
      <w:rFonts w:ascii="Arial" w:hAnsi="Arial"/>
      <w:noProof/>
      <w:sz w:val="20"/>
    </w:rPr>
  </w:style>
  <w:style w:type="paragraph" w:customStyle="1" w:styleId="Rientrocorpodeltesto21">
    <w:name w:val="Rientro corpo del testo 21"/>
    <w:basedOn w:val="Normale"/>
    <w:rsid w:val="00BD784E"/>
    <w:pPr>
      <w:widowControl/>
      <w:tabs>
        <w:tab w:val="left" w:pos="-267"/>
        <w:tab w:val="left" w:pos="28"/>
        <w:tab w:val="left" w:pos="748"/>
        <w:tab w:val="left" w:pos="1468"/>
        <w:tab w:val="left" w:pos="2188"/>
        <w:tab w:val="left" w:pos="2908"/>
        <w:tab w:val="left" w:pos="3628"/>
        <w:tab w:val="left" w:pos="4348"/>
        <w:tab w:val="left" w:pos="5068"/>
        <w:tab w:val="left" w:pos="5788"/>
        <w:tab w:val="left" w:pos="6508"/>
        <w:tab w:val="left" w:pos="7228"/>
      </w:tabs>
      <w:overflowPunct w:val="0"/>
      <w:ind w:left="374" w:firstLine="50"/>
      <w:jc w:val="both"/>
      <w:textAlignment w:val="baseline"/>
    </w:pPr>
    <w:rPr>
      <w:rFonts w:ascii="Times New Roman Normale" w:hAnsi="Times New Roman Normale"/>
      <w:szCs w:val="20"/>
      <w:lang w:val="it-IT"/>
    </w:rPr>
  </w:style>
  <w:style w:type="table" w:styleId="Grigliatabella">
    <w:name w:val="Table Grid"/>
    <w:basedOn w:val="Tabellanormale"/>
    <w:rsid w:val="00BD784E"/>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BD784E"/>
    <w:pPr>
      <w:widowControl/>
      <w:autoSpaceDE/>
      <w:autoSpaceDN/>
      <w:adjustRightInd/>
      <w:spacing w:after="200" w:line="276" w:lineRule="auto"/>
      <w:ind w:left="720"/>
      <w:contextualSpacing/>
    </w:pPr>
    <w:rPr>
      <w:rFonts w:ascii="Calibri" w:hAnsi="Calibri"/>
      <w:sz w:val="22"/>
      <w:szCs w:val="22"/>
      <w:lang w:val="it-IT" w:eastAsia="en-US"/>
    </w:rPr>
  </w:style>
  <w:style w:type="paragraph" w:customStyle="1" w:styleId="Style14">
    <w:name w:val="Style 14"/>
    <w:basedOn w:val="Normale"/>
    <w:rsid w:val="00BD784E"/>
    <w:pPr>
      <w:widowControl/>
      <w:autoSpaceDE/>
      <w:autoSpaceDN/>
      <w:adjustRightInd/>
      <w:ind w:left="1368" w:right="72"/>
      <w:jc w:val="both"/>
    </w:pPr>
    <w:rPr>
      <w:rFonts w:ascii="Verdana" w:eastAsia="Calibri" w:hAnsi="Verdana"/>
      <w:sz w:val="17"/>
      <w:szCs w:val="17"/>
      <w:lang w:val="it-IT"/>
    </w:rPr>
  </w:style>
  <w:style w:type="character" w:customStyle="1" w:styleId="CharacterStyle1">
    <w:name w:val="Character Style 1"/>
    <w:rsid w:val="00BD784E"/>
    <w:rPr>
      <w:rFonts w:ascii="Verdana" w:hAnsi="Verdana" w:hint="default"/>
    </w:rPr>
  </w:style>
  <w:style w:type="paragraph" w:customStyle="1" w:styleId="DWStyle">
    <w:name w:val="DW Style"/>
    <w:rsid w:val="00BD784E"/>
    <w:rPr>
      <w:rFonts w:ascii="Courier" w:hAnsi="Courier"/>
      <w:snapToGrid w:val="0"/>
      <w:color w:val="000000"/>
      <w:lang w:val="en-GB" w:eastAsia="en-US"/>
    </w:rPr>
  </w:style>
  <w:style w:type="paragraph" w:customStyle="1" w:styleId="Stile">
    <w:name w:val="Stile"/>
    <w:rsid w:val="00BD784E"/>
    <w:pPr>
      <w:widowControl w:val="0"/>
      <w:autoSpaceDE w:val="0"/>
      <w:autoSpaceDN w:val="0"/>
      <w:adjustRightInd w:val="0"/>
    </w:pPr>
    <w:rPr>
      <w:rFonts w:ascii="Courier New" w:hAnsi="Courier New" w:cs="Courier New"/>
      <w:sz w:val="24"/>
      <w:szCs w:val="24"/>
    </w:rPr>
  </w:style>
  <w:style w:type="paragraph" w:customStyle="1" w:styleId="Testonormale1">
    <w:name w:val="Testo normale1"/>
    <w:basedOn w:val="Normale"/>
    <w:rsid w:val="00BD784E"/>
    <w:pPr>
      <w:widowControl/>
      <w:autoSpaceDE/>
      <w:autoSpaceDN/>
      <w:adjustRightInd/>
      <w:jc w:val="both"/>
    </w:pPr>
    <w:rPr>
      <w:rFonts w:ascii="Courier New" w:hAnsi="Courier New"/>
      <w:sz w:val="20"/>
      <w:szCs w:val="20"/>
      <w:lang w:val="it-IT" w:eastAsia="en-US"/>
    </w:rPr>
  </w:style>
  <w:style w:type="paragraph" w:styleId="Titolosommario">
    <w:name w:val="TOC Heading"/>
    <w:basedOn w:val="Titolo1"/>
    <w:next w:val="Normale"/>
    <w:uiPriority w:val="39"/>
    <w:unhideWhenUsed/>
    <w:qFormat/>
    <w:rsid w:val="00BD784E"/>
    <w:pPr>
      <w:keepLines/>
      <w:widowControl/>
      <w:tabs>
        <w:tab w:val="clear" w:pos="-1134"/>
        <w:tab w:val="clear" w:pos="-568"/>
        <w:tab w:val="clear" w:pos="-2"/>
        <w:tab w:val="clear" w:pos="564"/>
        <w:tab w:val="clear" w:pos="1130"/>
        <w:tab w:val="clear" w:pos="1696"/>
        <w:tab w:val="clear" w:pos="2262"/>
        <w:tab w:val="clear" w:pos="2828"/>
        <w:tab w:val="clear" w:pos="3394"/>
        <w:tab w:val="clear" w:pos="3960"/>
        <w:tab w:val="clear" w:pos="4526"/>
        <w:tab w:val="clear" w:pos="5092"/>
        <w:tab w:val="clear" w:pos="5658"/>
        <w:tab w:val="clear" w:pos="6224"/>
        <w:tab w:val="clear" w:pos="6790"/>
        <w:tab w:val="clear" w:pos="7356"/>
        <w:tab w:val="clear" w:pos="7922"/>
      </w:tabs>
      <w:autoSpaceDE/>
      <w:autoSpaceDN/>
      <w:adjustRightInd/>
      <w:spacing w:before="240" w:after="0" w:line="259" w:lineRule="auto"/>
      <w:jc w:val="left"/>
      <w:outlineLvl w:val="9"/>
    </w:pPr>
    <w:rPr>
      <w:rFonts w:ascii="Calibri Light" w:hAnsi="Calibri Light"/>
      <w:b w:val="0"/>
      <w:bCs w:val="0"/>
      <w:color w:val="2E74B5"/>
      <w:sz w:val="32"/>
      <w:szCs w:val="32"/>
    </w:rPr>
  </w:style>
  <w:style w:type="character" w:styleId="Collegamentovisitato">
    <w:name w:val="FollowedHyperlink"/>
    <w:rsid w:val="00BD784E"/>
    <w:rPr>
      <w:color w:val="954F72"/>
      <w:u w:val="single"/>
    </w:rPr>
  </w:style>
  <w:style w:type="character" w:styleId="Rimandocommento">
    <w:name w:val="annotation reference"/>
    <w:basedOn w:val="Carpredefinitoparagrafo"/>
    <w:uiPriority w:val="99"/>
    <w:semiHidden/>
    <w:unhideWhenUsed/>
    <w:rsid w:val="00334440"/>
    <w:rPr>
      <w:sz w:val="16"/>
      <w:szCs w:val="16"/>
    </w:rPr>
  </w:style>
  <w:style w:type="paragraph" w:styleId="Paragrafoelenco">
    <w:name w:val="List Paragraph"/>
    <w:basedOn w:val="Normale"/>
    <w:uiPriority w:val="34"/>
    <w:qFormat/>
    <w:rsid w:val="00334440"/>
    <w:pPr>
      <w:ind w:left="720"/>
      <w:contextualSpacing/>
    </w:pPr>
  </w:style>
  <w:style w:type="paragraph" w:customStyle="1" w:styleId="Testonormale2">
    <w:name w:val="Testo normale2"/>
    <w:basedOn w:val="Normale"/>
    <w:rsid w:val="00D70859"/>
    <w:pPr>
      <w:widowControl/>
      <w:autoSpaceDE/>
      <w:autoSpaceDN/>
      <w:adjustRightInd/>
      <w:jc w:val="both"/>
    </w:pPr>
    <w:rPr>
      <w:rFonts w:ascii="Courier New" w:hAnsi="Courier New"/>
      <w:sz w:val="20"/>
      <w:szCs w:val="20"/>
      <w:lang w:val="it-IT" w:eastAsia="en-US"/>
    </w:rPr>
  </w:style>
  <w:style w:type="paragraph" w:customStyle="1" w:styleId="Corpodeltesto21">
    <w:name w:val="Corpo del testo 21"/>
    <w:basedOn w:val="Normale"/>
    <w:rsid w:val="006812F8"/>
    <w:pPr>
      <w:widowControl/>
      <w:tabs>
        <w:tab w:val="left" w:pos="-1080"/>
        <w:tab w:val="left" w:pos="-720"/>
        <w:tab w:val="left" w:pos="-42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567"/>
      <w:jc w:val="both"/>
      <w:textAlignment w:val="baseline"/>
    </w:pPr>
    <w:rPr>
      <w:rFonts w:ascii="Times New Roman Normale" w:hAnsi="Times New Roman Normale"/>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6403">
      <w:bodyDiv w:val="1"/>
      <w:marLeft w:val="0"/>
      <w:marRight w:val="0"/>
      <w:marTop w:val="0"/>
      <w:marBottom w:val="0"/>
      <w:divBdr>
        <w:top w:val="none" w:sz="0" w:space="0" w:color="auto"/>
        <w:left w:val="none" w:sz="0" w:space="0" w:color="auto"/>
        <w:bottom w:val="none" w:sz="0" w:space="0" w:color="auto"/>
        <w:right w:val="none" w:sz="0" w:space="0" w:color="auto"/>
      </w:divBdr>
    </w:div>
    <w:div w:id="258174845">
      <w:bodyDiv w:val="1"/>
      <w:marLeft w:val="0"/>
      <w:marRight w:val="0"/>
      <w:marTop w:val="0"/>
      <w:marBottom w:val="0"/>
      <w:divBdr>
        <w:top w:val="none" w:sz="0" w:space="0" w:color="auto"/>
        <w:left w:val="none" w:sz="0" w:space="0" w:color="auto"/>
        <w:bottom w:val="none" w:sz="0" w:space="0" w:color="auto"/>
        <w:right w:val="none" w:sz="0" w:space="0" w:color="auto"/>
      </w:divBdr>
    </w:div>
    <w:div w:id="425345307">
      <w:bodyDiv w:val="1"/>
      <w:marLeft w:val="0"/>
      <w:marRight w:val="0"/>
      <w:marTop w:val="0"/>
      <w:marBottom w:val="0"/>
      <w:divBdr>
        <w:top w:val="none" w:sz="0" w:space="0" w:color="auto"/>
        <w:left w:val="none" w:sz="0" w:space="0" w:color="auto"/>
        <w:bottom w:val="none" w:sz="0" w:space="0" w:color="auto"/>
        <w:right w:val="none" w:sz="0" w:space="0" w:color="auto"/>
      </w:divBdr>
    </w:div>
    <w:div w:id="584460101">
      <w:bodyDiv w:val="1"/>
      <w:marLeft w:val="0"/>
      <w:marRight w:val="0"/>
      <w:marTop w:val="0"/>
      <w:marBottom w:val="0"/>
      <w:divBdr>
        <w:top w:val="none" w:sz="0" w:space="0" w:color="auto"/>
        <w:left w:val="none" w:sz="0" w:space="0" w:color="auto"/>
        <w:bottom w:val="none" w:sz="0" w:space="0" w:color="auto"/>
        <w:right w:val="none" w:sz="0" w:space="0" w:color="auto"/>
      </w:divBdr>
    </w:div>
    <w:div w:id="1070808561">
      <w:bodyDiv w:val="1"/>
      <w:marLeft w:val="0"/>
      <w:marRight w:val="0"/>
      <w:marTop w:val="0"/>
      <w:marBottom w:val="0"/>
      <w:divBdr>
        <w:top w:val="none" w:sz="0" w:space="0" w:color="auto"/>
        <w:left w:val="none" w:sz="0" w:space="0" w:color="auto"/>
        <w:bottom w:val="none" w:sz="0" w:space="0" w:color="auto"/>
        <w:right w:val="none" w:sz="0" w:space="0" w:color="auto"/>
      </w:divBdr>
    </w:div>
    <w:div w:id="1092555429">
      <w:bodyDiv w:val="1"/>
      <w:marLeft w:val="0"/>
      <w:marRight w:val="0"/>
      <w:marTop w:val="0"/>
      <w:marBottom w:val="0"/>
      <w:divBdr>
        <w:top w:val="none" w:sz="0" w:space="0" w:color="auto"/>
        <w:left w:val="none" w:sz="0" w:space="0" w:color="auto"/>
        <w:bottom w:val="none" w:sz="0" w:space="0" w:color="auto"/>
        <w:right w:val="none" w:sz="0" w:space="0" w:color="auto"/>
      </w:divBdr>
    </w:div>
    <w:div w:id="1116870097">
      <w:bodyDiv w:val="1"/>
      <w:marLeft w:val="0"/>
      <w:marRight w:val="0"/>
      <w:marTop w:val="0"/>
      <w:marBottom w:val="0"/>
      <w:divBdr>
        <w:top w:val="none" w:sz="0" w:space="0" w:color="auto"/>
        <w:left w:val="none" w:sz="0" w:space="0" w:color="auto"/>
        <w:bottom w:val="none" w:sz="0" w:space="0" w:color="auto"/>
        <w:right w:val="none" w:sz="0" w:space="0" w:color="auto"/>
      </w:divBdr>
    </w:div>
    <w:div w:id="1729762933">
      <w:bodyDiv w:val="1"/>
      <w:marLeft w:val="0"/>
      <w:marRight w:val="0"/>
      <w:marTop w:val="0"/>
      <w:marBottom w:val="0"/>
      <w:divBdr>
        <w:top w:val="none" w:sz="0" w:space="0" w:color="auto"/>
        <w:left w:val="none" w:sz="0" w:space="0" w:color="auto"/>
        <w:bottom w:val="none" w:sz="0" w:space="0" w:color="auto"/>
        <w:right w:val="none" w:sz="0" w:space="0" w:color="auto"/>
      </w:divBdr>
    </w:div>
    <w:div w:id="19126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une.borgoticino@legalmail.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nitmi@pec.gbsspa.i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unitmi@pec.gbsspa.it"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nna%20capella\AppData\Roaming\Microsoft\Templates\Intestazione.GAR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9141D-75D6-45A8-8D60-70016CAE6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Intestazione.GARE.dotx</Template>
  <TotalTime>0</TotalTime>
  <Pages>20</Pages>
  <Words>10225</Words>
  <Characters>58284</Characters>
  <Application>Microsoft Office Word</Application>
  <DocSecurity>4</DocSecurity>
  <Lines>485</Lines>
  <Paragraphs>136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Rosanna Capella</dc:creator>
  <cp:lastModifiedBy>segreteria1</cp:lastModifiedBy>
  <cp:revision>2</cp:revision>
  <cp:lastPrinted>2016-09-09T08:49:00Z</cp:lastPrinted>
  <dcterms:created xsi:type="dcterms:W3CDTF">2016-12-21T09:37:00Z</dcterms:created>
  <dcterms:modified xsi:type="dcterms:W3CDTF">2016-12-21T09:37:00Z</dcterms:modified>
</cp:coreProperties>
</file>