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64393" w14:textId="6EBD229E" w:rsidR="00E36463" w:rsidRPr="005E3EA6" w:rsidRDefault="00E36463" w:rsidP="00F4306E">
      <w:pPr>
        <w:spacing w:line="0" w:lineRule="atLeast"/>
        <w:contextualSpacing/>
        <w:jc w:val="center"/>
        <w:rPr>
          <w:sz w:val="40"/>
          <w:szCs w:val="40"/>
        </w:rPr>
      </w:pPr>
      <w:r w:rsidRPr="005E3EA6">
        <w:rPr>
          <w:b/>
          <w:bCs/>
          <w:sz w:val="40"/>
          <w:szCs w:val="40"/>
        </w:rPr>
        <w:t xml:space="preserve">Concessione </w:t>
      </w:r>
      <w:r w:rsidR="000F5C5A" w:rsidRPr="005E3EA6">
        <w:rPr>
          <w:b/>
          <w:bCs/>
          <w:sz w:val="40"/>
          <w:szCs w:val="40"/>
        </w:rPr>
        <w:t>d’uso</w:t>
      </w:r>
      <w:r w:rsidRPr="005E3EA6">
        <w:rPr>
          <w:b/>
          <w:bCs/>
          <w:sz w:val="40"/>
          <w:szCs w:val="40"/>
        </w:rPr>
        <w:t xml:space="preserve"> </w:t>
      </w:r>
      <w:r w:rsidR="008A6826" w:rsidRPr="005E3EA6">
        <w:rPr>
          <w:b/>
          <w:bCs/>
          <w:sz w:val="40"/>
          <w:szCs w:val="40"/>
        </w:rPr>
        <w:t xml:space="preserve">e gestione </w:t>
      </w:r>
      <w:r w:rsidRPr="005E3EA6">
        <w:rPr>
          <w:b/>
          <w:bCs/>
          <w:sz w:val="40"/>
          <w:szCs w:val="40"/>
        </w:rPr>
        <w:t>dell’impianto sportivo Comunale  “</w:t>
      </w:r>
      <w:r w:rsidR="00CF4410" w:rsidRPr="005E3EA6">
        <w:rPr>
          <w:b/>
          <w:bCs/>
          <w:sz w:val="40"/>
          <w:szCs w:val="40"/>
        </w:rPr>
        <w:t>G. Meroni</w:t>
      </w:r>
      <w:r w:rsidRPr="005E3EA6">
        <w:rPr>
          <w:b/>
          <w:bCs/>
          <w:sz w:val="40"/>
          <w:szCs w:val="40"/>
        </w:rPr>
        <w:t xml:space="preserve"> “</w:t>
      </w:r>
    </w:p>
    <w:p w14:paraId="7E7B426E" w14:textId="77777777" w:rsidR="00E36463" w:rsidRPr="005E3EA6" w:rsidRDefault="00E36463" w:rsidP="00F4306E">
      <w:pPr>
        <w:spacing w:line="0" w:lineRule="atLeast"/>
        <w:contextualSpacing/>
        <w:jc w:val="center"/>
        <w:rPr>
          <w:sz w:val="22"/>
          <w:szCs w:val="22"/>
        </w:rPr>
      </w:pPr>
    </w:p>
    <w:p w14:paraId="5EC3BCD5" w14:textId="640051A1" w:rsidR="00E36463" w:rsidRPr="005E3EA6" w:rsidRDefault="00EA5D00" w:rsidP="00F4306E">
      <w:pPr>
        <w:spacing w:line="0" w:lineRule="atLeast"/>
        <w:contextualSpacing/>
        <w:jc w:val="center"/>
        <w:rPr>
          <w:b/>
          <w:bCs/>
          <w:sz w:val="22"/>
          <w:szCs w:val="22"/>
        </w:rPr>
      </w:pPr>
      <w:r w:rsidRPr="005E3EA6">
        <w:rPr>
          <w:b/>
          <w:bCs/>
          <w:sz w:val="22"/>
          <w:szCs w:val="22"/>
        </w:rPr>
        <w:t xml:space="preserve">ANNI TRE </w:t>
      </w:r>
    </w:p>
    <w:p w14:paraId="4F4D6947" w14:textId="77777777" w:rsidR="00E36463" w:rsidRPr="005E3EA6" w:rsidRDefault="00E36463" w:rsidP="00F4306E">
      <w:pPr>
        <w:pStyle w:val="Default"/>
        <w:spacing w:line="0" w:lineRule="atLeast"/>
        <w:contextualSpacing/>
        <w:jc w:val="center"/>
        <w:rPr>
          <w:rFonts w:ascii="Times New Roman" w:hAnsi="Times New Roman" w:cs="Times New Roman"/>
        </w:rPr>
      </w:pPr>
    </w:p>
    <w:p w14:paraId="67CCBA15" w14:textId="395CBEC7" w:rsidR="00E36463" w:rsidRPr="005E3EA6" w:rsidRDefault="00E36463" w:rsidP="00F4306E">
      <w:pPr>
        <w:pStyle w:val="Default"/>
        <w:spacing w:line="0" w:lineRule="atLeast"/>
        <w:contextualSpacing/>
        <w:jc w:val="center"/>
        <w:rPr>
          <w:rFonts w:ascii="Times New Roman" w:hAnsi="Times New Roman" w:cs="Times New Roman"/>
          <w:b/>
          <w:sz w:val="22"/>
          <w:szCs w:val="22"/>
          <w:u w:val="single"/>
        </w:rPr>
      </w:pPr>
      <w:r w:rsidRPr="005E3EA6">
        <w:rPr>
          <w:rFonts w:ascii="Times New Roman" w:hAnsi="Times New Roman" w:cs="Times New Roman"/>
          <w:b/>
          <w:sz w:val="22"/>
          <w:szCs w:val="22"/>
          <w:u w:val="single"/>
        </w:rPr>
        <w:t>CAPITOLATO SPECIALE D’APPALTO</w:t>
      </w:r>
    </w:p>
    <w:p w14:paraId="340BAA0C" w14:textId="77777777" w:rsidR="00E36463" w:rsidRPr="005E3EA6" w:rsidRDefault="00E36463" w:rsidP="00F4306E">
      <w:pPr>
        <w:pStyle w:val="Default"/>
        <w:spacing w:line="0" w:lineRule="atLeast"/>
        <w:contextualSpacing/>
        <w:jc w:val="both"/>
        <w:rPr>
          <w:rFonts w:ascii="Times New Roman" w:hAnsi="Times New Roman" w:cs="Times New Roman"/>
          <w:b/>
          <w:sz w:val="22"/>
          <w:szCs w:val="22"/>
          <w:u w:val="single"/>
        </w:rPr>
      </w:pPr>
    </w:p>
    <w:p w14:paraId="680F083A" w14:textId="77777777" w:rsidR="00E36463" w:rsidRPr="005E3EA6" w:rsidRDefault="00E36463" w:rsidP="00F4306E">
      <w:pPr>
        <w:pStyle w:val="Default"/>
        <w:spacing w:line="0" w:lineRule="atLeast"/>
        <w:contextualSpacing/>
        <w:jc w:val="both"/>
        <w:rPr>
          <w:rFonts w:ascii="Times New Roman" w:hAnsi="Times New Roman" w:cs="Times New Roman"/>
        </w:rPr>
      </w:pPr>
    </w:p>
    <w:p w14:paraId="23BB9574" w14:textId="0097C954" w:rsidR="00E36463" w:rsidRPr="005E3EA6" w:rsidRDefault="00E36463" w:rsidP="00F4306E">
      <w:pPr>
        <w:pStyle w:val="Default"/>
        <w:spacing w:line="0" w:lineRule="atLeast"/>
        <w:contextualSpacing/>
        <w:jc w:val="center"/>
        <w:rPr>
          <w:rFonts w:ascii="Times New Roman" w:hAnsi="Times New Roman" w:cs="Times New Roman"/>
          <w:b/>
          <w:bCs/>
          <w:sz w:val="22"/>
          <w:szCs w:val="22"/>
        </w:rPr>
      </w:pPr>
      <w:r w:rsidRPr="005E3EA6">
        <w:rPr>
          <w:rFonts w:ascii="Times New Roman" w:hAnsi="Times New Roman" w:cs="Times New Roman"/>
          <w:b/>
          <w:bCs/>
          <w:sz w:val="22"/>
          <w:szCs w:val="22"/>
        </w:rPr>
        <w:t>ARTICOLO 1</w:t>
      </w:r>
    </w:p>
    <w:p w14:paraId="257B7A6A" w14:textId="2BAA2D0B" w:rsidR="00E36463" w:rsidRPr="005E3EA6" w:rsidRDefault="00E36463" w:rsidP="00F4306E">
      <w:pPr>
        <w:pStyle w:val="Default"/>
        <w:spacing w:line="0" w:lineRule="atLeast"/>
        <w:contextualSpacing/>
        <w:jc w:val="center"/>
        <w:rPr>
          <w:rFonts w:ascii="Times New Roman" w:hAnsi="Times New Roman" w:cs="Times New Roman"/>
          <w:b/>
          <w:bCs/>
          <w:sz w:val="22"/>
          <w:szCs w:val="22"/>
        </w:rPr>
      </w:pPr>
      <w:r w:rsidRPr="005E3EA6">
        <w:rPr>
          <w:rFonts w:ascii="Times New Roman" w:hAnsi="Times New Roman" w:cs="Times New Roman"/>
          <w:b/>
          <w:bCs/>
          <w:sz w:val="22"/>
          <w:szCs w:val="22"/>
        </w:rPr>
        <w:t>OGGETTO</w:t>
      </w:r>
    </w:p>
    <w:p w14:paraId="3A8ED6E3" w14:textId="77777777" w:rsidR="005B4BBD" w:rsidRPr="005E3EA6" w:rsidRDefault="005B4BBD" w:rsidP="00F4306E">
      <w:pPr>
        <w:pStyle w:val="Default"/>
        <w:spacing w:line="0" w:lineRule="atLeast"/>
        <w:contextualSpacing/>
        <w:jc w:val="center"/>
        <w:rPr>
          <w:rFonts w:ascii="Times New Roman" w:hAnsi="Times New Roman" w:cs="Times New Roman"/>
        </w:rPr>
      </w:pPr>
    </w:p>
    <w:p w14:paraId="351E90E9" w14:textId="77777777" w:rsidR="00F4306E" w:rsidRPr="005E3EA6" w:rsidRDefault="00E36463" w:rsidP="00F4306E">
      <w:pPr>
        <w:spacing w:line="0" w:lineRule="atLeast"/>
        <w:contextualSpacing/>
        <w:jc w:val="both"/>
        <w:rPr>
          <w:sz w:val="22"/>
          <w:szCs w:val="22"/>
        </w:rPr>
      </w:pPr>
      <w:r w:rsidRPr="005E3EA6">
        <w:rPr>
          <w:sz w:val="22"/>
          <w:szCs w:val="22"/>
        </w:rPr>
        <w:t>Oggetto della presente concessione</w:t>
      </w:r>
      <w:r w:rsidR="006C7413" w:rsidRPr="005E3EA6">
        <w:rPr>
          <w:sz w:val="22"/>
          <w:szCs w:val="22"/>
        </w:rPr>
        <w:t xml:space="preserve"> d’uso </w:t>
      </w:r>
      <w:r w:rsidRPr="005E3EA6">
        <w:rPr>
          <w:sz w:val="22"/>
          <w:szCs w:val="22"/>
        </w:rPr>
        <w:t>è il servizio di gestione dell’impianto sportivo</w:t>
      </w:r>
      <w:r w:rsidR="00AA7C7B" w:rsidRPr="005E3EA6">
        <w:rPr>
          <w:sz w:val="22"/>
          <w:szCs w:val="22"/>
        </w:rPr>
        <w:t xml:space="preserve"> di calcio, inteso nella complessità dei locali e relative strutture, </w:t>
      </w:r>
      <w:r w:rsidRPr="005E3EA6">
        <w:rPr>
          <w:sz w:val="22"/>
          <w:szCs w:val="22"/>
        </w:rPr>
        <w:t>denominato “</w:t>
      </w:r>
      <w:r w:rsidR="00CF4410" w:rsidRPr="005E3EA6">
        <w:rPr>
          <w:sz w:val="22"/>
          <w:szCs w:val="22"/>
        </w:rPr>
        <w:t>G. Meroni</w:t>
      </w:r>
      <w:r w:rsidRPr="005E3EA6">
        <w:rPr>
          <w:sz w:val="22"/>
          <w:szCs w:val="22"/>
        </w:rPr>
        <w:t>”</w:t>
      </w:r>
      <w:r w:rsidR="008A6826" w:rsidRPr="005E3EA6">
        <w:rPr>
          <w:sz w:val="22"/>
          <w:szCs w:val="22"/>
        </w:rPr>
        <w:t xml:space="preserve">, di proprietà del Comune di Borgo Ticino (NO), </w:t>
      </w:r>
      <w:r w:rsidR="00F4306E" w:rsidRPr="005E3EA6">
        <w:rPr>
          <w:sz w:val="22"/>
          <w:szCs w:val="22"/>
        </w:rPr>
        <w:t xml:space="preserve">ed </w:t>
      </w:r>
      <w:r w:rsidR="008A6826" w:rsidRPr="005E3EA6">
        <w:rPr>
          <w:sz w:val="22"/>
          <w:szCs w:val="22"/>
        </w:rPr>
        <w:t>ubicato in Borgo Ticino</w:t>
      </w:r>
      <w:r w:rsidR="00EA5D00" w:rsidRPr="005E3EA6">
        <w:rPr>
          <w:sz w:val="22"/>
          <w:szCs w:val="22"/>
        </w:rPr>
        <w:t xml:space="preserve"> (NO)</w:t>
      </w:r>
      <w:r w:rsidR="008A6826" w:rsidRPr="005E3EA6">
        <w:rPr>
          <w:sz w:val="22"/>
          <w:szCs w:val="22"/>
        </w:rPr>
        <w:t>, via G</w:t>
      </w:r>
      <w:r w:rsidR="00AA7C7B" w:rsidRPr="005E3EA6">
        <w:rPr>
          <w:sz w:val="22"/>
          <w:szCs w:val="22"/>
        </w:rPr>
        <w:t>agnago n.6.</w:t>
      </w:r>
      <w:r w:rsidR="00F4306E" w:rsidRPr="005E3EA6">
        <w:rPr>
          <w:sz w:val="22"/>
          <w:szCs w:val="22"/>
        </w:rPr>
        <w:t>, come dall’unito allegato sotto la lett. A) al presente capitolato.</w:t>
      </w:r>
    </w:p>
    <w:p w14:paraId="451B7304" w14:textId="26659406" w:rsidR="006B3D08" w:rsidRPr="005E3EA6" w:rsidRDefault="00EA5D00" w:rsidP="00F4306E">
      <w:pPr>
        <w:spacing w:line="0" w:lineRule="atLeast"/>
        <w:contextualSpacing/>
        <w:jc w:val="both"/>
        <w:rPr>
          <w:sz w:val="22"/>
          <w:szCs w:val="22"/>
        </w:rPr>
      </w:pPr>
      <w:r w:rsidRPr="005E3EA6">
        <w:rPr>
          <w:sz w:val="22"/>
          <w:szCs w:val="22"/>
        </w:rPr>
        <w:t xml:space="preserve"> </w:t>
      </w:r>
    </w:p>
    <w:p w14:paraId="1A59C25D" w14:textId="6A11BA0D" w:rsidR="00E36463" w:rsidRPr="005E3EA6" w:rsidRDefault="00E36463" w:rsidP="00F4306E">
      <w:pPr>
        <w:spacing w:line="0" w:lineRule="atLeast"/>
        <w:contextualSpacing/>
        <w:jc w:val="both"/>
        <w:rPr>
          <w:sz w:val="22"/>
          <w:szCs w:val="22"/>
        </w:rPr>
      </w:pPr>
      <w:r w:rsidRPr="005E3EA6">
        <w:rPr>
          <w:sz w:val="22"/>
          <w:szCs w:val="22"/>
        </w:rPr>
        <w:t>L’impianto, è composto da n. 1 campo da calcio a 11 e campetto in sintetico compreso di spogliatoi e magazzini annessi</w:t>
      </w:r>
      <w:r w:rsidR="00AA7C7B" w:rsidRPr="005E3EA6">
        <w:rPr>
          <w:sz w:val="22"/>
          <w:szCs w:val="22"/>
        </w:rPr>
        <w:t>, unitamente alle unità immobiliari presenti</w:t>
      </w:r>
      <w:r w:rsidRPr="005E3EA6">
        <w:rPr>
          <w:sz w:val="22"/>
          <w:szCs w:val="22"/>
        </w:rPr>
        <w:t>.</w:t>
      </w:r>
    </w:p>
    <w:p w14:paraId="0082389D" w14:textId="77777777" w:rsidR="00E36463" w:rsidRPr="005E3EA6" w:rsidRDefault="00E36463" w:rsidP="00F4306E">
      <w:pPr>
        <w:spacing w:line="0" w:lineRule="atLeast"/>
        <w:contextualSpacing/>
        <w:jc w:val="both"/>
        <w:rPr>
          <w:sz w:val="22"/>
          <w:szCs w:val="22"/>
        </w:rPr>
      </w:pPr>
    </w:p>
    <w:p w14:paraId="29F9F793" w14:textId="14D69EC8" w:rsidR="00E36463" w:rsidRPr="005E3EA6" w:rsidRDefault="00E36463" w:rsidP="00F4306E">
      <w:pPr>
        <w:pStyle w:val="Default"/>
        <w:spacing w:line="0" w:lineRule="atLeast"/>
        <w:contextualSpacing/>
        <w:jc w:val="center"/>
        <w:rPr>
          <w:rFonts w:ascii="Times New Roman" w:hAnsi="Times New Roman" w:cs="Times New Roman"/>
          <w:b/>
          <w:bCs/>
          <w:sz w:val="22"/>
          <w:szCs w:val="22"/>
        </w:rPr>
      </w:pPr>
      <w:r w:rsidRPr="005E3EA6">
        <w:rPr>
          <w:rFonts w:ascii="Times New Roman" w:hAnsi="Times New Roman" w:cs="Times New Roman"/>
          <w:b/>
          <w:bCs/>
          <w:sz w:val="22"/>
          <w:szCs w:val="22"/>
        </w:rPr>
        <w:t>ARTICOLO 2</w:t>
      </w:r>
    </w:p>
    <w:p w14:paraId="759B8B6B" w14:textId="089609BE" w:rsidR="00E36463" w:rsidRPr="005E3EA6" w:rsidRDefault="00E36463" w:rsidP="00F4306E">
      <w:pPr>
        <w:pStyle w:val="Default"/>
        <w:spacing w:line="0" w:lineRule="atLeast"/>
        <w:contextualSpacing/>
        <w:jc w:val="center"/>
        <w:rPr>
          <w:rFonts w:ascii="Times New Roman" w:hAnsi="Times New Roman" w:cs="Times New Roman"/>
          <w:sz w:val="22"/>
          <w:szCs w:val="22"/>
        </w:rPr>
      </w:pPr>
      <w:r w:rsidRPr="005E3EA6">
        <w:rPr>
          <w:rFonts w:ascii="Times New Roman" w:hAnsi="Times New Roman" w:cs="Times New Roman"/>
          <w:b/>
          <w:bCs/>
          <w:sz w:val="22"/>
          <w:szCs w:val="22"/>
        </w:rPr>
        <w:t>DURATA DELLA CONCESSIONE</w:t>
      </w:r>
    </w:p>
    <w:p w14:paraId="519B8FD0" w14:textId="77777777" w:rsidR="005B4BBD" w:rsidRPr="005E3EA6" w:rsidRDefault="005B4BBD" w:rsidP="00F4306E">
      <w:pPr>
        <w:pStyle w:val="Default"/>
        <w:spacing w:line="0" w:lineRule="atLeast"/>
        <w:contextualSpacing/>
        <w:jc w:val="both"/>
        <w:rPr>
          <w:rFonts w:ascii="Times New Roman" w:hAnsi="Times New Roman" w:cs="Times New Roman"/>
          <w:sz w:val="22"/>
          <w:szCs w:val="22"/>
        </w:rPr>
      </w:pPr>
    </w:p>
    <w:p w14:paraId="6B40753A" w14:textId="2588838E"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La durata della concessione </w:t>
      </w:r>
      <w:r w:rsidR="00AA7C7B" w:rsidRPr="005E3EA6">
        <w:rPr>
          <w:rFonts w:ascii="Times New Roman" w:hAnsi="Times New Roman" w:cs="Times New Roman"/>
          <w:sz w:val="22"/>
          <w:szCs w:val="22"/>
        </w:rPr>
        <w:t xml:space="preserve">d’uso e gestione </w:t>
      </w:r>
      <w:r w:rsidRPr="005E3EA6">
        <w:rPr>
          <w:rFonts w:ascii="Times New Roman" w:hAnsi="Times New Roman" w:cs="Times New Roman"/>
          <w:sz w:val="22"/>
          <w:szCs w:val="22"/>
        </w:rPr>
        <w:t xml:space="preserve">è di </w:t>
      </w:r>
      <w:r w:rsidRPr="005E3EA6">
        <w:rPr>
          <w:rFonts w:ascii="Times New Roman" w:hAnsi="Times New Roman" w:cs="Times New Roman"/>
          <w:b/>
          <w:sz w:val="22"/>
          <w:szCs w:val="22"/>
        </w:rPr>
        <w:t xml:space="preserve">anni </w:t>
      </w:r>
      <w:r w:rsidR="00EA5D00" w:rsidRPr="005E3EA6">
        <w:rPr>
          <w:rFonts w:ascii="Times New Roman" w:hAnsi="Times New Roman" w:cs="Times New Roman"/>
          <w:b/>
          <w:sz w:val="22"/>
          <w:szCs w:val="22"/>
        </w:rPr>
        <w:t>3</w:t>
      </w:r>
      <w:r w:rsidRPr="005E3EA6">
        <w:rPr>
          <w:rFonts w:ascii="Times New Roman" w:hAnsi="Times New Roman" w:cs="Times New Roman"/>
          <w:sz w:val="22"/>
          <w:szCs w:val="22"/>
        </w:rPr>
        <w:t xml:space="preserve"> e decorrerà presumibilmente da</w:t>
      </w:r>
      <w:r w:rsidR="00C12B37" w:rsidRPr="005E3EA6">
        <w:rPr>
          <w:rFonts w:ascii="Times New Roman" w:hAnsi="Times New Roman" w:cs="Times New Roman"/>
          <w:sz w:val="22"/>
          <w:szCs w:val="22"/>
        </w:rPr>
        <w:t xml:space="preserve">l </w:t>
      </w:r>
      <w:r w:rsidR="00F4306E" w:rsidRPr="005E3EA6">
        <w:rPr>
          <w:rFonts w:ascii="Times New Roman" w:hAnsi="Times New Roman" w:cs="Times New Roman"/>
          <w:sz w:val="22"/>
          <w:szCs w:val="22"/>
        </w:rPr>
        <w:t>01</w:t>
      </w:r>
      <w:r w:rsidRPr="005E3EA6">
        <w:rPr>
          <w:rFonts w:ascii="Times New Roman" w:hAnsi="Times New Roman" w:cs="Times New Roman"/>
          <w:sz w:val="22"/>
          <w:szCs w:val="22"/>
        </w:rPr>
        <w:t xml:space="preserve"> </w:t>
      </w:r>
      <w:r w:rsidR="00F4306E" w:rsidRPr="005E3EA6">
        <w:rPr>
          <w:rFonts w:ascii="Times New Roman" w:hAnsi="Times New Roman" w:cs="Times New Roman"/>
          <w:sz w:val="22"/>
          <w:szCs w:val="22"/>
        </w:rPr>
        <w:t>agosto</w:t>
      </w:r>
      <w:r w:rsidRPr="005E3EA6">
        <w:rPr>
          <w:rFonts w:ascii="Times New Roman" w:hAnsi="Times New Roman" w:cs="Times New Roman"/>
          <w:sz w:val="22"/>
          <w:szCs w:val="22"/>
        </w:rPr>
        <w:t xml:space="preserve"> </w:t>
      </w:r>
      <w:r w:rsidR="00C12B37" w:rsidRPr="005E3EA6">
        <w:rPr>
          <w:rFonts w:ascii="Times New Roman" w:hAnsi="Times New Roman" w:cs="Times New Roman"/>
          <w:sz w:val="22"/>
          <w:szCs w:val="22"/>
        </w:rPr>
        <w:t>202</w:t>
      </w:r>
      <w:r w:rsidR="00EA5D00" w:rsidRPr="005E3EA6">
        <w:rPr>
          <w:rFonts w:ascii="Times New Roman" w:hAnsi="Times New Roman" w:cs="Times New Roman"/>
          <w:sz w:val="22"/>
          <w:szCs w:val="22"/>
        </w:rPr>
        <w:t>6</w:t>
      </w:r>
      <w:r w:rsidR="00AA7C7B" w:rsidRPr="005E3EA6">
        <w:rPr>
          <w:rFonts w:ascii="Times New Roman" w:hAnsi="Times New Roman" w:cs="Times New Roman"/>
          <w:sz w:val="22"/>
          <w:szCs w:val="22"/>
        </w:rPr>
        <w:t>, in ragione dei tempi di aggiudicazione</w:t>
      </w:r>
      <w:r w:rsidRPr="005E3EA6">
        <w:rPr>
          <w:rFonts w:ascii="Times New Roman" w:hAnsi="Times New Roman" w:cs="Times New Roman"/>
          <w:sz w:val="22"/>
          <w:szCs w:val="22"/>
        </w:rPr>
        <w:t xml:space="preserve">. E’ prevista </w:t>
      </w:r>
      <w:r w:rsidR="008116B1" w:rsidRPr="005E3EA6">
        <w:rPr>
          <w:rFonts w:ascii="Times New Roman" w:hAnsi="Times New Roman" w:cs="Times New Roman"/>
          <w:sz w:val="22"/>
          <w:szCs w:val="22"/>
        </w:rPr>
        <w:t xml:space="preserve">la possibilità di </w:t>
      </w:r>
      <w:r w:rsidR="00106480" w:rsidRPr="005E3EA6">
        <w:rPr>
          <w:rFonts w:ascii="Times New Roman" w:hAnsi="Times New Roman" w:cs="Times New Roman"/>
          <w:sz w:val="22"/>
          <w:szCs w:val="22"/>
        </w:rPr>
        <w:t>rinnovo</w:t>
      </w:r>
      <w:r w:rsidR="00FA1E8F" w:rsidRPr="005E3EA6">
        <w:rPr>
          <w:rFonts w:ascii="Times New Roman" w:hAnsi="Times New Roman" w:cs="Times New Roman"/>
          <w:sz w:val="22"/>
          <w:szCs w:val="22"/>
        </w:rPr>
        <w:t xml:space="preserve"> di anni </w:t>
      </w:r>
      <w:r w:rsidR="00EA5D00" w:rsidRPr="005E3EA6">
        <w:rPr>
          <w:rFonts w:ascii="Times New Roman" w:hAnsi="Times New Roman" w:cs="Times New Roman"/>
          <w:sz w:val="22"/>
          <w:szCs w:val="22"/>
        </w:rPr>
        <w:t>2</w:t>
      </w:r>
      <w:r w:rsidR="00FA1E8F" w:rsidRPr="005E3EA6">
        <w:rPr>
          <w:rFonts w:ascii="Times New Roman" w:hAnsi="Times New Roman" w:cs="Times New Roman"/>
          <w:sz w:val="22"/>
          <w:szCs w:val="22"/>
        </w:rPr>
        <w:t xml:space="preserve"> alle medesime condizioni contrattuali, previ</w:t>
      </w:r>
      <w:r w:rsidR="00251EB1">
        <w:rPr>
          <w:rFonts w:ascii="Times New Roman" w:hAnsi="Times New Roman" w:cs="Times New Roman"/>
          <w:sz w:val="22"/>
          <w:szCs w:val="22"/>
        </w:rPr>
        <w:t>a</w:t>
      </w:r>
      <w:r w:rsidR="00FA1E8F" w:rsidRPr="005E3EA6">
        <w:rPr>
          <w:rFonts w:ascii="Times New Roman" w:hAnsi="Times New Roman" w:cs="Times New Roman"/>
          <w:sz w:val="22"/>
          <w:szCs w:val="22"/>
        </w:rPr>
        <w:t xml:space="preserve"> richiesta da parte del soggetto gestore almeno 60 giorni prima della scadenza e previo assenso dell’Amministrazione Comunale</w:t>
      </w:r>
      <w:r w:rsidR="00EA5D00" w:rsidRPr="005E3EA6">
        <w:rPr>
          <w:rFonts w:ascii="Times New Roman" w:hAnsi="Times New Roman" w:cs="Times New Roman"/>
          <w:sz w:val="22"/>
          <w:szCs w:val="22"/>
        </w:rPr>
        <w:t xml:space="preserve"> nell’ambito della rinegoziazione derivante</w:t>
      </w:r>
      <w:r w:rsidR="00FA1E8F" w:rsidRPr="005E3EA6">
        <w:rPr>
          <w:rFonts w:ascii="Times New Roman" w:hAnsi="Times New Roman" w:cs="Times New Roman"/>
          <w:sz w:val="22"/>
          <w:szCs w:val="22"/>
        </w:rPr>
        <w:t>.</w:t>
      </w:r>
      <w:r w:rsidR="00AA7C7B" w:rsidRPr="005E3EA6">
        <w:rPr>
          <w:rFonts w:ascii="Times New Roman" w:hAnsi="Times New Roman" w:cs="Times New Roman"/>
          <w:sz w:val="22"/>
          <w:szCs w:val="22"/>
        </w:rPr>
        <w:t xml:space="preserve"> </w:t>
      </w:r>
      <w:r w:rsidR="00FA1E8F" w:rsidRPr="005E3EA6">
        <w:rPr>
          <w:rFonts w:ascii="Times New Roman" w:hAnsi="Times New Roman" w:cs="Times New Roman"/>
          <w:sz w:val="22"/>
          <w:szCs w:val="22"/>
        </w:rPr>
        <w:t xml:space="preserve">E’ prevista inoltre </w:t>
      </w:r>
      <w:r w:rsidRPr="005E3EA6">
        <w:rPr>
          <w:rFonts w:ascii="Times New Roman" w:hAnsi="Times New Roman" w:cs="Times New Roman"/>
          <w:sz w:val="22"/>
          <w:szCs w:val="22"/>
        </w:rPr>
        <w:t xml:space="preserve">un’opzione di proroga </w:t>
      </w:r>
      <w:r w:rsidR="00FA1E8F" w:rsidRPr="005E3EA6">
        <w:rPr>
          <w:rFonts w:ascii="Times New Roman" w:hAnsi="Times New Roman" w:cs="Times New Roman"/>
          <w:sz w:val="22"/>
          <w:szCs w:val="22"/>
        </w:rPr>
        <w:t>tecnica</w:t>
      </w:r>
      <w:r w:rsidR="00EA5D00" w:rsidRPr="005E3EA6">
        <w:rPr>
          <w:rFonts w:ascii="Times New Roman" w:hAnsi="Times New Roman" w:cs="Times New Roman"/>
          <w:sz w:val="22"/>
          <w:szCs w:val="22"/>
        </w:rPr>
        <w:t xml:space="preserve">, ai sensi dell’art. 120 del D.Lg. </w:t>
      </w:r>
      <w:r w:rsidR="004D77C2" w:rsidRPr="005E3EA6">
        <w:rPr>
          <w:rFonts w:ascii="Times New Roman" w:hAnsi="Times New Roman" w:cs="Times New Roman"/>
          <w:sz w:val="22"/>
          <w:szCs w:val="22"/>
        </w:rPr>
        <w:t xml:space="preserve">n. </w:t>
      </w:r>
      <w:r w:rsidR="00EA5D00" w:rsidRPr="005E3EA6">
        <w:rPr>
          <w:rFonts w:ascii="Times New Roman" w:hAnsi="Times New Roman" w:cs="Times New Roman"/>
          <w:sz w:val="22"/>
          <w:szCs w:val="22"/>
        </w:rPr>
        <w:t xml:space="preserve">36/2023 e s.m.i, </w:t>
      </w:r>
      <w:r w:rsidRPr="005E3EA6">
        <w:rPr>
          <w:rFonts w:ascii="Times New Roman" w:hAnsi="Times New Roman" w:cs="Times New Roman"/>
          <w:sz w:val="22"/>
          <w:szCs w:val="22"/>
        </w:rPr>
        <w:t xml:space="preserve">per il tempo strettamente necessario alla conclusione delle procedure per l’individuazione del nuovo contraente, non superiore a sei mesi. La durata della concessione decorrerà dalla data di sottoscrizione della convenzione tra il Comune di </w:t>
      </w:r>
      <w:r w:rsidR="00CF4410" w:rsidRPr="005E3EA6">
        <w:rPr>
          <w:rFonts w:ascii="Times New Roman" w:hAnsi="Times New Roman" w:cs="Times New Roman"/>
          <w:sz w:val="22"/>
          <w:szCs w:val="22"/>
        </w:rPr>
        <w:t>Borgo Ticino</w:t>
      </w:r>
      <w:r w:rsidRPr="005E3EA6">
        <w:rPr>
          <w:rFonts w:ascii="Times New Roman" w:hAnsi="Times New Roman" w:cs="Times New Roman"/>
          <w:sz w:val="22"/>
          <w:szCs w:val="22"/>
        </w:rPr>
        <w:t xml:space="preserve"> e il soggetto affidatario, fatta salva la decorrenza dalla data di sottoscrizione del verbale di ricognizione se il Comune, nelle more della stipula della convenzione, procederà alla consegna anticipata delle strutture, sulla base della determinazione di aggiudicazione. </w:t>
      </w:r>
    </w:p>
    <w:p w14:paraId="43A90816" w14:textId="77777777" w:rsidR="006B3D08" w:rsidRPr="005E3EA6" w:rsidRDefault="006B3D08" w:rsidP="00F4306E">
      <w:pPr>
        <w:pStyle w:val="Default"/>
        <w:spacing w:line="0" w:lineRule="atLeast"/>
        <w:contextualSpacing/>
        <w:jc w:val="both"/>
        <w:rPr>
          <w:rFonts w:ascii="Times New Roman" w:hAnsi="Times New Roman" w:cs="Times New Roman"/>
          <w:sz w:val="22"/>
          <w:szCs w:val="22"/>
        </w:rPr>
      </w:pPr>
    </w:p>
    <w:p w14:paraId="22DE2324" w14:textId="491848AE"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Il Comune di </w:t>
      </w:r>
      <w:r w:rsidR="00CF4410" w:rsidRPr="005E3EA6">
        <w:rPr>
          <w:rFonts w:ascii="Times New Roman" w:hAnsi="Times New Roman" w:cs="Times New Roman"/>
          <w:sz w:val="22"/>
          <w:szCs w:val="22"/>
        </w:rPr>
        <w:t>Borgo Ticino</w:t>
      </w:r>
      <w:r w:rsidRPr="005E3EA6">
        <w:rPr>
          <w:rFonts w:ascii="Times New Roman" w:hAnsi="Times New Roman" w:cs="Times New Roman"/>
          <w:sz w:val="22"/>
          <w:szCs w:val="22"/>
        </w:rPr>
        <w:t xml:space="preserve"> si riserva la possibilità di sospendere l’affidamento per il tempo necessario alla realizzazione di eventuali lavori di manutenzione straordinaria a proprio carico qualora ne venga ravvisata la necessità, senza che il concessionario nulla possa pretendere. In tale caso potrà essere richiesta una rinegoziazione del piano economico finanziario o della durata che non si traduca in una sostanziale modifica del contratto. </w:t>
      </w:r>
    </w:p>
    <w:p w14:paraId="1E1505CB"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p>
    <w:p w14:paraId="278C07E7" w14:textId="6D842B83" w:rsidR="00E36463" w:rsidRPr="005E3EA6" w:rsidRDefault="00E36463" w:rsidP="00F4306E">
      <w:pPr>
        <w:pStyle w:val="Default"/>
        <w:spacing w:line="0" w:lineRule="atLeast"/>
        <w:contextualSpacing/>
        <w:jc w:val="center"/>
        <w:rPr>
          <w:rFonts w:ascii="Times New Roman" w:hAnsi="Times New Roman" w:cs="Times New Roman"/>
          <w:sz w:val="22"/>
          <w:szCs w:val="22"/>
        </w:rPr>
      </w:pPr>
      <w:r w:rsidRPr="005E3EA6">
        <w:rPr>
          <w:rFonts w:ascii="Times New Roman" w:hAnsi="Times New Roman" w:cs="Times New Roman"/>
          <w:b/>
          <w:bCs/>
          <w:sz w:val="22"/>
          <w:szCs w:val="22"/>
        </w:rPr>
        <w:t>ARTICOLO 3</w:t>
      </w:r>
    </w:p>
    <w:p w14:paraId="4217E383" w14:textId="57E90FA1" w:rsidR="00E36463" w:rsidRPr="005E3EA6" w:rsidRDefault="00FA6C28" w:rsidP="00F4306E">
      <w:pPr>
        <w:pStyle w:val="Default"/>
        <w:spacing w:line="0" w:lineRule="atLeast"/>
        <w:contextualSpacing/>
        <w:jc w:val="center"/>
        <w:rPr>
          <w:rFonts w:ascii="Times New Roman" w:hAnsi="Times New Roman" w:cs="Times New Roman"/>
          <w:sz w:val="22"/>
          <w:szCs w:val="22"/>
        </w:rPr>
      </w:pPr>
      <w:r w:rsidRPr="005E3EA6">
        <w:rPr>
          <w:rFonts w:ascii="Times New Roman" w:hAnsi="Times New Roman" w:cs="Times New Roman"/>
          <w:b/>
          <w:bCs/>
          <w:sz w:val="22"/>
          <w:szCs w:val="22"/>
        </w:rPr>
        <w:t xml:space="preserve">CANONE </w:t>
      </w:r>
      <w:r w:rsidR="00E36463" w:rsidRPr="005E3EA6">
        <w:rPr>
          <w:rFonts w:ascii="Times New Roman" w:hAnsi="Times New Roman" w:cs="Times New Roman"/>
          <w:b/>
          <w:bCs/>
          <w:sz w:val="22"/>
          <w:szCs w:val="22"/>
        </w:rPr>
        <w:t>DELLA CONCESSIONE</w:t>
      </w:r>
    </w:p>
    <w:p w14:paraId="3C40DADA" w14:textId="77777777" w:rsidR="005B4BBD" w:rsidRPr="005E3EA6" w:rsidRDefault="005B4BBD" w:rsidP="00F4306E">
      <w:pPr>
        <w:pStyle w:val="Default"/>
        <w:spacing w:line="0" w:lineRule="atLeast"/>
        <w:contextualSpacing/>
        <w:jc w:val="both"/>
        <w:rPr>
          <w:rFonts w:ascii="Times New Roman" w:hAnsi="Times New Roman" w:cs="Times New Roman"/>
          <w:sz w:val="22"/>
          <w:szCs w:val="22"/>
        </w:rPr>
      </w:pPr>
    </w:p>
    <w:p w14:paraId="297FF414" w14:textId="27EC71BA" w:rsidR="00E36463" w:rsidRPr="005E3EA6" w:rsidRDefault="00AA7C7B"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L’atto di convezione, ai fini contrattuali, della </w:t>
      </w:r>
      <w:r w:rsidR="003E542E" w:rsidRPr="005E3EA6">
        <w:rPr>
          <w:rFonts w:ascii="Times New Roman" w:hAnsi="Times New Roman" w:cs="Times New Roman"/>
          <w:sz w:val="22"/>
          <w:szCs w:val="22"/>
        </w:rPr>
        <w:t xml:space="preserve">concessione d’uso </w:t>
      </w:r>
      <w:r w:rsidRPr="005E3EA6">
        <w:rPr>
          <w:rFonts w:ascii="Times New Roman" w:hAnsi="Times New Roman" w:cs="Times New Roman"/>
          <w:sz w:val="22"/>
          <w:szCs w:val="22"/>
        </w:rPr>
        <w:t>e gestione si dichiara privo</w:t>
      </w:r>
      <w:r w:rsidR="00AD15E0" w:rsidRPr="005E3EA6">
        <w:rPr>
          <w:rFonts w:ascii="Times New Roman" w:hAnsi="Times New Roman" w:cs="Times New Roman"/>
          <w:sz w:val="22"/>
          <w:szCs w:val="22"/>
        </w:rPr>
        <w:t xml:space="preserve"> di rilevanza economica</w:t>
      </w:r>
      <w:r w:rsidRPr="005E3EA6">
        <w:rPr>
          <w:rFonts w:ascii="Times New Roman" w:hAnsi="Times New Roman" w:cs="Times New Roman"/>
          <w:sz w:val="22"/>
          <w:szCs w:val="22"/>
        </w:rPr>
        <w:t>, è</w:t>
      </w:r>
      <w:r w:rsidR="00AD15E0" w:rsidRPr="005E3EA6">
        <w:rPr>
          <w:rFonts w:ascii="Times New Roman" w:hAnsi="Times New Roman" w:cs="Times New Roman"/>
          <w:sz w:val="22"/>
          <w:szCs w:val="22"/>
        </w:rPr>
        <w:t xml:space="preserve"> per questo escluso dall’ambito di applicazione del</w:t>
      </w:r>
      <w:r w:rsidR="00EA5D00" w:rsidRPr="005E3EA6">
        <w:rPr>
          <w:rFonts w:ascii="Times New Roman" w:hAnsi="Times New Roman" w:cs="Times New Roman"/>
          <w:sz w:val="22"/>
          <w:szCs w:val="22"/>
        </w:rPr>
        <w:t xml:space="preserve">l’art. 14 del </w:t>
      </w:r>
      <w:r w:rsidR="00AD15E0" w:rsidRPr="005E3EA6">
        <w:rPr>
          <w:rFonts w:ascii="Times New Roman" w:hAnsi="Times New Roman" w:cs="Times New Roman"/>
          <w:sz w:val="22"/>
          <w:szCs w:val="22"/>
        </w:rPr>
        <w:t>D.Lgs.</w:t>
      </w:r>
      <w:r w:rsidR="00EA5D00" w:rsidRPr="005E3EA6">
        <w:rPr>
          <w:rFonts w:ascii="Times New Roman" w:hAnsi="Times New Roman" w:cs="Times New Roman"/>
          <w:sz w:val="22"/>
          <w:szCs w:val="22"/>
        </w:rPr>
        <w:t>n. 201/2022 e s.m.i.</w:t>
      </w:r>
      <w:r w:rsidR="00E36463" w:rsidRPr="005E3EA6">
        <w:rPr>
          <w:rFonts w:ascii="Times New Roman" w:hAnsi="Times New Roman" w:cs="Times New Roman"/>
          <w:sz w:val="22"/>
          <w:szCs w:val="22"/>
        </w:rPr>
        <w:t xml:space="preserve">. </w:t>
      </w:r>
    </w:p>
    <w:p w14:paraId="3A3E1DFF" w14:textId="77777777" w:rsidR="006B3D08" w:rsidRPr="005E3EA6" w:rsidRDefault="006B3D08" w:rsidP="00F4306E">
      <w:pPr>
        <w:pStyle w:val="Default"/>
        <w:spacing w:line="0" w:lineRule="atLeast"/>
        <w:contextualSpacing/>
        <w:jc w:val="both"/>
        <w:rPr>
          <w:rFonts w:ascii="Times New Roman" w:hAnsi="Times New Roman" w:cs="Times New Roman"/>
          <w:sz w:val="22"/>
          <w:szCs w:val="22"/>
        </w:rPr>
      </w:pPr>
    </w:p>
    <w:p w14:paraId="2CC374CA" w14:textId="1818CE59"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E’ prevista la corresponsione da parte del soggetto gestore di un canone annuo pari ad € </w:t>
      </w:r>
      <w:r w:rsidR="00CF4410" w:rsidRPr="005E3EA6">
        <w:rPr>
          <w:rFonts w:ascii="Times New Roman" w:hAnsi="Times New Roman" w:cs="Times New Roman"/>
          <w:sz w:val="22"/>
          <w:szCs w:val="22"/>
        </w:rPr>
        <w:t>3</w:t>
      </w:r>
      <w:r w:rsidRPr="005E3EA6">
        <w:rPr>
          <w:rFonts w:ascii="Times New Roman" w:hAnsi="Times New Roman" w:cs="Times New Roman"/>
          <w:sz w:val="22"/>
          <w:szCs w:val="22"/>
        </w:rPr>
        <w:t xml:space="preserve">.000,00 posto a base di gara, sul quale potranno essere presentate offerte in rialzo. L’importo a base di gara, per la durata </w:t>
      </w:r>
      <w:r w:rsidR="00EA5D00" w:rsidRPr="005E3EA6">
        <w:rPr>
          <w:rFonts w:ascii="Times New Roman" w:hAnsi="Times New Roman" w:cs="Times New Roman"/>
          <w:sz w:val="22"/>
          <w:szCs w:val="22"/>
        </w:rPr>
        <w:t>triennale</w:t>
      </w:r>
      <w:r w:rsidRPr="005E3EA6">
        <w:rPr>
          <w:rFonts w:ascii="Times New Roman" w:hAnsi="Times New Roman" w:cs="Times New Roman"/>
          <w:sz w:val="22"/>
          <w:szCs w:val="22"/>
        </w:rPr>
        <w:t xml:space="preserve"> della convenzione è € </w:t>
      </w:r>
      <w:r w:rsidR="00EA5D00" w:rsidRPr="005E3EA6">
        <w:rPr>
          <w:rFonts w:ascii="Times New Roman" w:hAnsi="Times New Roman" w:cs="Times New Roman"/>
          <w:sz w:val="22"/>
          <w:szCs w:val="22"/>
        </w:rPr>
        <w:t>9</w:t>
      </w:r>
      <w:r w:rsidRPr="005E3EA6">
        <w:rPr>
          <w:rFonts w:ascii="Times New Roman" w:hAnsi="Times New Roman" w:cs="Times New Roman"/>
          <w:sz w:val="22"/>
          <w:szCs w:val="22"/>
        </w:rPr>
        <w:t>.000,00</w:t>
      </w:r>
      <w:r w:rsidR="00EA5D00" w:rsidRPr="005E3EA6">
        <w:rPr>
          <w:rFonts w:ascii="Times New Roman" w:hAnsi="Times New Roman" w:cs="Times New Roman"/>
          <w:sz w:val="22"/>
          <w:szCs w:val="22"/>
        </w:rPr>
        <w:t>= (euronovemila)</w:t>
      </w:r>
      <w:r w:rsidRPr="005E3EA6">
        <w:rPr>
          <w:rFonts w:ascii="Times New Roman" w:hAnsi="Times New Roman" w:cs="Times New Roman"/>
          <w:sz w:val="22"/>
          <w:szCs w:val="22"/>
        </w:rPr>
        <w:t xml:space="preserve">. </w:t>
      </w:r>
    </w:p>
    <w:p w14:paraId="4A452E79" w14:textId="77777777" w:rsidR="006B3D08" w:rsidRPr="005E3EA6" w:rsidRDefault="006B3D08" w:rsidP="00F4306E">
      <w:pPr>
        <w:pStyle w:val="Default"/>
        <w:spacing w:line="0" w:lineRule="atLeast"/>
        <w:contextualSpacing/>
        <w:jc w:val="both"/>
        <w:rPr>
          <w:rFonts w:ascii="Times New Roman" w:hAnsi="Times New Roman" w:cs="Times New Roman"/>
          <w:sz w:val="22"/>
          <w:szCs w:val="22"/>
        </w:rPr>
      </w:pPr>
    </w:p>
    <w:p w14:paraId="5C4BCC35" w14:textId="7C1199C6"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Non sono rilevati rischi da interferenza e pertanto non vi è obbligo di redazione del DUVRI. </w:t>
      </w:r>
    </w:p>
    <w:p w14:paraId="47318B89" w14:textId="77777777" w:rsidR="006B3D08" w:rsidRPr="005E3EA6" w:rsidRDefault="006B3D08" w:rsidP="00F4306E">
      <w:pPr>
        <w:pStyle w:val="Default"/>
        <w:spacing w:line="0" w:lineRule="atLeast"/>
        <w:contextualSpacing/>
        <w:jc w:val="both"/>
        <w:rPr>
          <w:rFonts w:ascii="Times New Roman" w:hAnsi="Times New Roman" w:cs="Times New Roman"/>
          <w:sz w:val="22"/>
          <w:szCs w:val="22"/>
        </w:rPr>
      </w:pPr>
    </w:p>
    <w:p w14:paraId="3109BD05" w14:textId="77777777" w:rsidR="004929F1" w:rsidRPr="005E3EA6" w:rsidRDefault="00F4306E"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I</w:t>
      </w:r>
      <w:r w:rsidR="00E36463" w:rsidRPr="005E3EA6">
        <w:rPr>
          <w:rFonts w:ascii="Times New Roman" w:hAnsi="Times New Roman" w:cs="Times New Roman"/>
          <w:sz w:val="22"/>
          <w:szCs w:val="22"/>
        </w:rPr>
        <w:t xml:space="preserve">l canone annuale </w:t>
      </w:r>
      <w:r w:rsidR="00C15932" w:rsidRPr="005E3EA6">
        <w:rPr>
          <w:rFonts w:ascii="Times New Roman" w:hAnsi="Times New Roman" w:cs="Times New Roman"/>
          <w:sz w:val="22"/>
          <w:szCs w:val="22"/>
        </w:rPr>
        <w:t xml:space="preserve">dovrà essere </w:t>
      </w:r>
      <w:r w:rsidR="00E36463" w:rsidRPr="005E3EA6">
        <w:rPr>
          <w:rFonts w:ascii="Times New Roman" w:hAnsi="Times New Roman" w:cs="Times New Roman"/>
          <w:sz w:val="22"/>
          <w:szCs w:val="22"/>
        </w:rPr>
        <w:t>corrisposto in due rate semestrali anticipate con scadenza 30 settembre e 31 marzo di ciascun anno</w:t>
      </w:r>
    </w:p>
    <w:p w14:paraId="23776CB2" w14:textId="77777777" w:rsidR="004929F1" w:rsidRPr="005E3EA6" w:rsidRDefault="004929F1" w:rsidP="00F4306E">
      <w:pPr>
        <w:pStyle w:val="Default"/>
        <w:spacing w:line="0" w:lineRule="atLeast"/>
        <w:contextualSpacing/>
        <w:jc w:val="both"/>
        <w:rPr>
          <w:rFonts w:ascii="Times New Roman" w:hAnsi="Times New Roman" w:cs="Times New Roman"/>
          <w:sz w:val="22"/>
          <w:szCs w:val="22"/>
        </w:rPr>
      </w:pPr>
    </w:p>
    <w:p w14:paraId="05BE955B" w14:textId="0415621E" w:rsidR="004929F1" w:rsidRPr="005E3EA6" w:rsidRDefault="004929F1" w:rsidP="004929F1">
      <w:pPr>
        <w:pStyle w:val="Default"/>
        <w:spacing w:line="0" w:lineRule="atLeast"/>
        <w:contextualSpacing/>
        <w:jc w:val="center"/>
        <w:rPr>
          <w:rFonts w:ascii="Times New Roman" w:hAnsi="Times New Roman" w:cs="Times New Roman"/>
          <w:sz w:val="22"/>
          <w:szCs w:val="22"/>
        </w:rPr>
      </w:pPr>
      <w:r w:rsidRPr="005E3EA6">
        <w:rPr>
          <w:rFonts w:ascii="Times New Roman" w:hAnsi="Times New Roman" w:cs="Times New Roman"/>
          <w:b/>
          <w:bCs/>
          <w:sz w:val="22"/>
          <w:szCs w:val="22"/>
        </w:rPr>
        <w:lastRenderedPageBreak/>
        <w:t xml:space="preserve">ARTICOLO </w:t>
      </w:r>
      <w:r w:rsidR="00765531" w:rsidRPr="005E3EA6">
        <w:rPr>
          <w:rFonts w:ascii="Times New Roman" w:hAnsi="Times New Roman" w:cs="Times New Roman"/>
          <w:b/>
          <w:bCs/>
          <w:sz w:val="22"/>
          <w:szCs w:val="22"/>
        </w:rPr>
        <w:t>4</w:t>
      </w:r>
    </w:p>
    <w:p w14:paraId="7B748997" w14:textId="7F976AA3" w:rsidR="004929F1" w:rsidRPr="005E3EA6" w:rsidRDefault="004929F1" w:rsidP="004929F1">
      <w:pPr>
        <w:pStyle w:val="Default"/>
        <w:spacing w:line="0" w:lineRule="atLeast"/>
        <w:contextualSpacing/>
        <w:jc w:val="center"/>
        <w:rPr>
          <w:rFonts w:ascii="Times New Roman" w:hAnsi="Times New Roman" w:cs="Times New Roman"/>
          <w:sz w:val="22"/>
          <w:szCs w:val="22"/>
        </w:rPr>
      </w:pPr>
      <w:r w:rsidRPr="005E3EA6">
        <w:rPr>
          <w:rFonts w:ascii="Times New Roman" w:hAnsi="Times New Roman" w:cs="Times New Roman"/>
          <w:b/>
          <w:bCs/>
          <w:sz w:val="22"/>
          <w:szCs w:val="22"/>
        </w:rPr>
        <w:t xml:space="preserve">PROCEDURA DI GARA </w:t>
      </w:r>
    </w:p>
    <w:p w14:paraId="6572F219" w14:textId="77777777" w:rsidR="004929F1" w:rsidRPr="005E3EA6" w:rsidRDefault="004929F1" w:rsidP="00F4306E">
      <w:pPr>
        <w:pStyle w:val="Default"/>
        <w:spacing w:line="0" w:lineRule="atLeast"/>
        <w:contextualSpacing/>
        <w:jc w:val="both"/>
        <w:rPr>
          <w:rFonts w:ascii="Poppins Light" w:hAnsi="Poppins Light" w:cs="Times New Roman"/>
          <w:sz w:val="27"/>
          <w:szCs w:val="27"/>
        </w:rPr>
      </w:pPr>
    </w:p>
    <w:p w14:paraId="78DC6007" w14:textId="488CF799" w:rsidR="004929F1" w:rsidRPr="005E3EA6" w:rsidRDefault="004929F1" w:rsidP="004929F1">
      <w:pPr>
        <w:pStyle w:val="Default"/>
        <w:spacing w:line="0" w:lineRule="atLeast"/>
        <w:contextualSpacing/>
        <w:jc w:val="both"/>
        <w:rPr>
          <w:rFonts w:ascii="Times New Roman" w:hAnsi="Times New Roman" w:cs="Times New Roman"/>
        </w:rPr>
      </w:pPr>
      <w:r w:rsidRPr="005E3EA6">
        <w:rPr>
          <w:rFonts w:ascii="Times New Roman" w:hAnsi="Times New Roman" w:cs="Times New Roman"/>
        </w:rPr>
        <w:t>Ai fini dell’aggiudicazione è previst</w:t>
      </w:r>
      <w:r w:rsidR="00765531" w:rsidRPr="005E3EA6">
        <w:rPr>
          <w:rFonts w:ascii="Times New Roman" w:hAnsi="Times New Roman" w:cs="Times New Roman"/>
        </w:rPr>
        <w:t>a una procedura negoziata ai sensi del D.Lgs. 36/2023 -</w:t>
      </w:r>
      <w:r w:rsidRPr="005E3EA6">
        <w:rPr>
          <w:rFonts w:ascii="Times New Roman" w:hAnsi="Times New Roman" w:cs="Times New Roman"/>
        </w:rPr>
        <w:t xml:space="preserve"> Offerta economicamente più vantaggiosa individuata sulla base del miglior rapporto qualità/prezzo (art. 108 D.Lgs. 36/2023 e s.m.i.)</w:t>
      </w:r>
    </w:p>
    <w:p w14:paraId="31867CCE" w14:textId="77777777" w:rsidR="004929F1" w:rsidRPr="005E3EA6" w:rsidRDefault="004929F1" w:rsidP="004929F1">
      <w:pPr>
        <w:spacing w:line="0" w:lineRule="atLeast"/>
        <w:contextualSpacing/>
        <w:jc w:val="both"/>
        <w:textAlignment w:val="baseline"/>
        <w:rPr>
          <w:b/>
          <w:bCs/>
          <w:color w:val="333333"/>
          <w:bdr w:val="none" w:sz="0" w:space="0" w:color="auto" w:frame="1"/>
        </w:rPr>
      </w:pPr>
    </w:p>
    <w:p w14:paraId="13386342" w14:textId="77777777" w:rsidR="004929F1" w:rsidRPr="005E3EA6" w:rsidRDefault="004929F1" w:rsidP="004929F1">
      <w:pPr>
        <w:spacing w:line="0" w:lineRule="atLeast"/>
        <w:contextualSpacing/>
        <w:jc w:val="both"/>
        <w:textAlignment w:val="baseline"/>
      </w:pPr>
      <w:r w:rsidRPr="005E3EA6">
        <w:rPr>
          <w:b/>
          <w:bCs/>
          <w:color w:val="333333"/>
          <w:bdr w:val="none" w:sz="0" w:space="0" w:color="auto" w:frame="1"/>
        </w:rPr>
        <w:t>Criterio di aggiudicazione: Offerta Economicamente Più Vantaggiosa</w:t>
      </w:r>
    </w:p>
    <w:p w14:paraId="75449F9C" w14:textId="6E19771D" w:rsidR="004929F1" w:rsidRPr="005E3EA6" w:rsidRDefault="004929F1" w:rsidP="004929F1">
      <w:pPr>
        <w:spacing w:line="0" w:lineRule="atLeast"/>
        <w:contextualSpacing/>
        <w:jc w:val="both"/>
        <w:textAlignment w:val="baseline"/>
      </w:pPr>
      <w:r w:rsidRPr="005E3EA6">
        <w:rPr>
          <w:b/>
          <w:bCs/>
          <w:i/>
          <w:iCs/>
          <w:color w:val="333333"/>
          <w:bdr w:val="none" w:sz="0" w:space="0" w:color="auto" w:frame="1"/>
        </w:rPr>
        <w:t xml:space="preserve">Elementi qualitativi (max </w:t>
      </w:r>
      <w:r w:rsidR="00765531" w:rsidRPr="005E3EA6">
        <w:rPr>
          <w:b/>
          <w:bCs/>
          <w:i/>
          <w:iCs/>
          <w:color w:val="333333"/>
          <w:bdr w:val="none" w:sz="0" w:space="0" w:color="auto" w:frame="1"/>
        </w:rPr>
        <w:t>7</w:t>
      </w:r>
      <w:r w:rsidRPr="005E3EA6">
        <w:rPr>
          <w:b/>
          <w:bCs/>
          <w:i/>
          <w:iCs/>
          <w:color w:val="333333"/>
          <w:bdr w:val="none" w:sz="0" w:space="0" w:color="auto" w:frame="1"/>
        </w:rPr>
        <w:t>0 punti)</w:t>
      </w:r>
    </w:p>
    <w:p w14:paraId="64AC0C32" w14:textId="77777777" w:rsidR="004929F1" w:rsidRPr="005E3EA6" w:rsidRDefault="004929F1" w:rsidP="004929F1">
      <w:pPr>
        <w:spacing w:line="0" w:lineRule="atLeast"/>
        <w:contextualSpacing/>
        <w:jc w:val="both"/>
        <w:textAlignment w:val="baseline"/>
      </w:pPr>
      <w:r w:rsidRPr="005E3EA6">
        <w:t>A) </w:t>
      </w:r>
      <w:r w:rsidRPr="005E3EA6">
        <w:rPr>
          <w:i/>
          <w:iCs/>
          <w:bdr w:val="none" w:sz="0" w:space="0" w:color="auto" w:frame="1"/>
        </w:rPr>
        <w:t>Progetto tecnico-organizzativo</w:t>
      </w:r>
    </w:p>
    <w:p w14:paraId="375CC2FD" w14:textId="77777777" w:rsidR="004929F1" w:rsidRPr="005E3EA6" w:rsidRDefault="004929F1" w:rsidP="004929F1">
      <w:pPr>
        <w:spacing w:line="0" w:lineRule="atLeast"/>
        <w:contextualSpacing/>
        <w:jc w:val="both"/>
        <w:textAlignment w:val="baseline"/>
      </w:pPr>
      <w:r w:rsidRPr="005E3EA6">
        <w:t>Valutazione di:</w:t>
      </w:r>
    </w:p>
    <w:p w14:paraId="7CB1422B" w14:textId="2CA11E0C" w:rsidR="004929F1" w:rsidRPr="005E3EA6" w:rsidRDefault="004929F1" w:rsidP="004929F1">
      <w:pPr>
        <w:numPr>
          <w:ilvl w:val="0"/>
          <w:numId w:val="2"/>
        </w:numPr>
        <w:spacing w:line="0" w:lineRule="atLeast"/>
        <w:ind w:left="345" w:firstLine="0"/>
        <w:contextualSpacing/>
        <w:jc w:val="both"/>
        <w:textAlignment w:val="baseline"/>
      </w:pPr>
      <w:r w:rsidRPr="005E3EA6">
        <w:t xml:space="preserve">modello organizzativo della </w:t>
      </w:r>
      <w:r w:rsidR="00957CFF" w:rsidRPr="005E3EA6">
        <w:t xml:space="preserve">conduzione </w:t>
      </w:r>
      <w:r w:rsidRPr="005E3EA6">
        <w:t>gestione degli impianti</w:t>
      </w:r>
      <w:r w:rsidR="006F74F6" w:rsidRPr="005E3EA6">
        <w:t xml:space="preserve">: punti </w:t>
      </w:r>
      <w:r w:rsidR="00080D32" w:rsidRPr="005E3EA6">
        <w:t>2</w:t>
      </w:r>
      <w:r w:rsidR="006F74F6" w:rsidRPr="005E3EA6">
        <w:t>0</w:t>
      </w:r>
      <w:r w:rsidRPr="005E3EA6">
        <w:t>;</w:t>
      </w:r>
    </w:p>
    <w:p w14:paraId="46789907" w14:textId="2736D56B" w:rsidR="00713AFD" w:rsidRPr="005E3EA6" w:rsidRDefault="004929F1" w:rsidP="004929F1">
      <w:pPr>
        <w:numPr>
          <w:ilvl w:val="0"/>
          <w:numId w:val="2"/>
        </w:numPr>
        <w:spacing w:line="0" w:lineRule="atLeast"/>
        <w:ind w:left="345" w:firstLine="0"/>
        <w:contextualSpacing/>
        <w:jc w:val="both"/>
        <w:textAlignment w:val="baseline"/>
      </w:pPr>
      <w:r w:rsidRPr="005E3EA6">
        <w:t xml:space="preserve">programmazione delle attività </w:t>
      </w:r>
      <w:r w:rsidR="00957CFF" w:rsidRPr="005E3EA6">
        <w:t xml:space="preserve">annuali </w:t>
      </w:r>
      <w:r w:rsidRPr="005E3EA6">
        <w:t xml:space="preserve">previste, con particolare riferimento </w:t>
      </w:r>
      <w:r w:rsidR="00713AFD" w:rsidRPr="005E3EA6">
        <w:t>all’attiv</w:t>
      </w:r>
      <w:r w:rsidR="00957CFF" w:rsidRPr="005E3EA6">
        <w:t>i</w:t>
      </w:r>
      <w:r w:rsidR="00713AFD" w:rsidRPr="005E3EA6">
        <w:t xml:space="preserve">tà </w:t>
      </w:r>
      <w:r w:rsidR="00957CFF" w:rsidRPr="005E3EA6">
        <w:tab/>
        <w:t xml:space="preserve">di </w:t>
      </w:r>
      <w:r w:rsidR="00957CFF" w:rsidRPr="005E3EA6">
        <w:tab/>
        <w:t xml:space="preserve">promozione </w:t>
      </w:r>
      <w:r w:rsidR="00713AFD" w:rsidRPr="005E3EA6">
        <w:t>giovanile</w:t>
      </w:r>
      <w:r w:rsidR="006F74F6" w:rsidRPr="005E3EA6">
        <w:t xml:space="preserve">: punti </w:t>
      </w:r>
      <w:r w:rsidR="00765531" w:rsidRPr="005E3EA6">
        <w:t>3</w:t>
      </w:r>
      <w:r w:rsidR="00080D32" w:rsidRPr="005E3EA6">
        <w:t>0</w:t>
      </w:r>
      <w:r w:rsidR="00713AFD" w:rsidRPr="005E3EA6">
        <w:t>;</w:t>
      </w:r>
    </w:p>
    <w:p w14:paraId="540F303F" w14:textId="7B2DF94A" w:rsidR="004929F1" w:rsidRPr="005E3EA6" w:rsidRDefault="004929F1" w:rsidP="004929F1">
      <w:pPr>
        <w:numPr>
          <w:ilvl w:val="0"/>
          <w:numId w:val="2"/>
        </w:numPr>
        <w:spacing w:line="0" w:lineRule="atLeast"/>
        <w:ind w:left="345" w:firstLine="0"/>
        <w:contextualSpacing/>
        <w:jc w:val="both"/>
        <w:textAlignment w:val="baseline"/>
      </w:pPr>
      <w:r w:rsidRPr="005E3EA6">
        <w:t xml:space="preserve">struttura operativa </w:t>
      </w:r>
      <w:r w:rsidR="00957CFF" w:rsidRPr="005E3EA6">
        <w:t>destinata al</w:t>
      </w:r>
      <w:r w:rsidR="00765531" w:rsidRPr="005E3EA6">
        <w:t>la</w:t>
      </w:r>
      <w:r w:rsidR="00957CFF" w:rsidRPr="005E3EA6">
        <w:t xml:space="preserve"> </w:t>
      </w:r>
      <w:r w:rsidR="00713AFD" w:rsidRPr="005E3EA6">
        <w:t>gestion</w:t>
      </w:r>
      <w:r w:rsidR="00765531" w:rsidRPr="005E3EA6">
        <w:t>e</w:t>
      </w:r>
      <w:r w:rsidR="00713AFD" w:rsidRPr="005E3EA6">
        <w:t xml:space="preserve"> dell’attività prevista</w:t>
      </w:r>
      <w:r w:rsidR="006F74F6" w:rsidRPr="005E3EA6">
        <w:t xml:space="preserve">: punti </w:t>
      </w:r>
      <w:r w:rsidR="00080D32" w:rsidRPr="005E3EA6">
        <w:t>5</w:t>
      </w:r>
      <w:r w:rsidR="00713AFD" w:rsidRPr="005E3EA6">
        <w:t>;</w:t>
      </w:r>
    </w:p>
    <w:p w14:paraId="65BACC2F" w14:textId="2DC194EE" w:rsidR="004929F1" w:rsidRPr="005E3EA6" w:rsidRDefault="004929F1" w:rsidP="004929F1">
      <w:pPr>
        <w:numPr>
          <w:ilvl w:val="0"/>
          <w:numId w:val="2"/>
        </w:numPr>
        <w:spacing w:line="0" w:lineRule="atLeast"/>
        <w:ind w:left="345" w:firstLine="0"/>
        <w:contextualSpacing/>
        <w:jc w:val="both"/>
        <w:textAlignment w:val="baseline"/>
      </w:pPr>
      <w:r w:rsidRPr="005E3EA6">
        <w:t>gestione del</w:t>
      </w:r>
      <w:r w:rsidR="00957CFF" w:rsidRPr="005E3EA6">
        <w:t>la prevenzione e di</w:t>
      </w:r>
      <w:r w:rsidRPr="005E3EA6">
        <w:t xml:space="preserve"> pronto intervento</w:t>
      </w:r>
      <w:r w:rsidR="00080D32" w:rsidRPr="005E3EA6">
        <w:t>: punti 5</w:t>
      </w:r>
      <w:r w:rsidR="00957CFF" w:rsidRPr="005E3EA6">
        <w:t>.</w:t>
      </w:r>
    </w:p>
    <w:p w14:paraId="134B487A" w14:textId="1DC1A50D" w:rsidR="004929F1" w:rsidRPr="005E3EA6" w:rsidRDefault="00957CFF" w:rsidP="004929F1">
      <w:pPr>
        <w:spacing w:line="0" w:lineRule="atLeast"/>
        <w:contextualSpacing/>
        <w:jc w:val="both"/>
        <w:textAlignment w:val="baseline"/>
      </w:pPr>
      <w:r w:rsidRPr="005E3EA6">
        <w:t>B</w:t>
      </w:r>
      <w:r w:rsidR="004929F1" w:rsidRPr="005E3EA6">
        <w:t>) </w:t>
      </w:r>
      <w:r w:rsidR="004929F1" w:rsidRPr="005E3EA6">
        <w:rPr>
          <w:i/>
          <w:iCs/>
          <w:bdr w:val="none" w:sz="0" w:space="0" w:color="auto" w:frame="1"/>
        </w:rPr>
        <w:t>Miglioramenti proposti </w:t>
      </w:r>
    </w:p>
    <w:p w14:paraId="4A28279E" w14:textId="77777777" w:rsidR="004929F1" w:rsidRPr="005E3EA6" w:rsidRDefault="004929F1" w:rsidP="004929F1">
      <w:pPr>
        <w:spacing w:line="0" w:lineRule="atLeast"/>
        <w:contextualSpacing/>
        <w:jc w:val="both"/>
        <w:textAlignment w:val="baseline"/>
      </w:pPr>
      <w:r w:rsidRPr="005E3EA6">
        <w:t>Valutazione di:</w:t>
      </w:r>
    </w:p>
    <w:p w14:paraId="0184B431" w14:textId="12144265" w:rsidR="004929F1" w:rsidRPr="005E3EA6" w:rsidRDefault="001C6E20" w:rsidP="004929F1">
      <w:pPr>
        <w:numPr>
          <w:ilvl w:val="0"/>
          <w:numId w:val="4"/>
        </w:numPr>
        <w:spacing w:line="0" w:lineRule="atLeast"/>
        <w:ind w:left="345" w:firstLine="0"/>
        <w:contextualSpacing/>
        <w:jc w:val="both"/>
        <w:textAlignment w:val="baseline"/>
      </w:pPr>
      <w:r w:rsidRPr="005E3EA6">
        <w:t>migliorie proposte di manutenzione straordinaria dei locali spogliatoi</w:t>
      </w:r>
      <w:r w:rsidR="00080D32" w:rsidRPr="005E3EA6">
        <w:t xml:space="preserve">: punti </w:t>
      </w:r>
      <w:r w:rsidRPr="005E3EA6">
        <w:t>10</w:t>
      </w:r>
      <w:r w:rsidR="00957CFF" w:rsidRPr="005E3EA6">
        <w:t>;</w:t>
      </w:r>
    </w:p>
    <w:p w14:paraId="654859C3" w14:textId="77777777" w:rsidR="00957CFF" w:rsidRPr="005E3EA6" w:rsidRDefault="00957CFF" w:rsidP="004929F1">
      <w:pPr>
        <w:spacing w:line="0" w:lineRule="atLeast"/>
        <w:contextualSpacing/>
        <w:jc w:val="both"/>
        <w:textAlignment w:val="baseline"/>
        <w:rPr>
          <w:b/>
          <w:bCs/>
          <w:i/>
          <w:iCs/>
          <w:color w:val="333333"/>
          <w:bdr w:val="none" w:sz="0" w:space="0" w:color="auto" w:frame="1"/>
        </w:rPr>
      </w:pPr>
    </w:p>
    <w:p w14:paraId="5E4548ED" w14:textId="09E41C7B" w:rsidR="004929F1" w:rsidRPr="005E3EA6" w:rsidRDefault="004929F1" w:rsidP="004929F1">
      <w:pPr>
        <w:spacing w:line="0" w:lineRule="atLeast"/>
        <w:contextualSpacing/>
        <w:jc w:val="both"/>
        <w:textAlignment w:val="baseline"/>
      </w:pPr>
      <w:r w:rsidRPr="005E3EA6">
        <w:rPr>
          <w:b/>
          <w:bCs/>
          <w:i/>
          <w:iCs/>
          <w:color w:val="333333"/>
          <w:bdr w:val="none" w:sz="0" w:space="0" w:color="auto" w:frame="1"/>
        </w:rPr>
        <w:t xml:space="preserve">Elemento economico (max </w:t>
      </w:r>
      <w:r w:rsidR="00765531" w:rsidRPr="005E3EA6">
        <w:rPr>
          <w:b/>
          <w:bCs/>
          <w:i/>
          <w:iCs/>
          <w:color w:val="333333"/>
          <w:bdr w:val="none" w:sz="0" w:space="0" w:color="auto" w:frame="1"/>
        </w:rPr>
        <w:t>3</w:t>
      </w:r>
      <w:r w:rsidRPr="005E3EA6">
        <w:rPr>
          <w:b/>
          <w:bCs/>
          <w:i/>
          <w:iCs/>
          <w:color w:val="333333"/>
          <w:bdr w:val="none" w:sz="0" w:space="0" w:color="auto" w:frame="1"/>
        </w:rPr>
        <w:t>0 punti)</w:t>
      </w:r>
    </w:p>
    <w:p w14:paraId="230B8F88" w14:textId="05D498EC" w:rsidR="004929F1" w:rsidRPr="005E3EA6" w:rsidRDefault="009B1384" w:rsidP="004929F1">
      <w:pPr>
        <w:spacing w:line="0" w:lineRule="atLeast"/>
        <w:contextualSpacing/>
        <w:jc w:val="both"/>
        <w:textAlignment w:val="baseline"/>
      </w:pPr>
      <w:r w:rsidRPr="005E3EA6">
        <w:t xml:space="preserve">Percentuale al rialzo applicato al canone concessorio </w:t>
      </w:r>
      <w:r w:rsidR="00125693" w:rsidRPr="005E3EA6">
        <w:t xml:space="preserve">a base d’asta (€ 3.000,00= annuo) </w:t>
      </w:r>
      <w:r w:rsidR="004929F1" w:rsidRPr="005E3EA6">
        <w:t xml:space="preserve">Valutazione della proposta </w:t>
      </w:r>
      <w:r w:rsidR="00957CFF" w:rsidRPr="005E3EA6">
        <w:t xml:space="preserve">economica </w:t>
      </w:r>
      <w:r w:rsidR="004929F1" w:rsidRPr="005E3EA6">
        <w:t>ricevuta</w:t>
      </w:r>
      <w:r w:rsidRPr="005E3EA6">
        <w:t xml:space="preserve"> al </w:t>
      </w:r>
      <w:r w:rsidR="00446902" w:rsidRPr="005E3EA6">
        <w:t>rialzo</w:t>
      </w:r>
      <w:r w:rsidR="00957CFF" w:rsidRPr="005E3EA6">
        <w:t>.</w:t>
      </w:r>
    </w:p>
    <w:p w14:paraId="14882FDF" w14:textId="04F2F918" w:rsidR="009E125F" w:rsidRPr="005E3EA6" w:rsidRDefault="00446902" w:rsidP="009E125F">
      <w:pPr>
        <w:spacing w:line="0" w:lineRule="atLeast"/>
        <w:contextualSpacing/>
        <w:jc w:val="both"/>
        <w:textAlignment w:val="baseline"/>
        <w:rPr>
          <w:lang w:val="en-US"/>
        </w:rPr>
      </w:pPr>
      <w:r w:rsidRPr="005E3EA6">
        <w:rPr>
          <w:lang w:val="en-US"/>
        </w:rPr>
        <w:t>All’offerta</w:t>
      </w:r>
      <w:r w:rsidR="009E125F" w:rsidRPr="005E3EA6">
        <w:rPr>
          <w:lang w:val="en-US"/>
        </w:rPr>
        <w:t xml:space="preserve"> con il maggior rialzo sull’importo di concessione posto a base d’asta verranno attribuiti 30 punti. Alle restanti offerte saranno attribuiti punteggi proporzionalmente inferiori, secondo la seguente formula:</w:t>
      </w:r>
    </w:p>
    <w:p w14:paraId="77D0C30A" w14:textId="3E7E7E77" w:rsidR="00446902" w:rsidRPr="005E3EA6" w:rsidRDefault="00446902" w:rsidP="00446902">
      <w:pPr>
        <w:pStyle w:val="Corpotesto"/>
        <w:ind w:left="0"/>
        <w:jc w:val="both"/>
        <w:rPr>
          <w:sz w:val="24"/>
          <w:szCs w:val="24"/>
        </w:rPr>
      </w:pPr>
      <w:r w:rsidRPr="005E3EA6">
        <w:rPr>
          <w:sz w:val="24"/>
          <w:szCs w:val="24"/>
        </w:rPr>
        <w:t>Punteggio</w:t>
      </w:r>
      <w:r w:rsidRPr="005E3EA6">
        <w:rPr>
          <w:spacing w:val="-2"/>
          <w:sz w:val="24"/>
          <w:szCs w:val="24"/>
        </w:rPr>
        <w:t xml:space="preserve"> </w:t>
      </w:r>
      <w:r w:rsidRPr="005E3EA6">
        <w:rPr>
          <w:sz w:val="24"/>
          <w:szCs w:val="24"/>
        </w:rPr>
        <w:t>=</w:t>
      </w:r>
      <w:r w:rsidRPr="005E3EA6">
        <w:rPr>
          <w:spacing w:val="-1"/>
          <w:sz w:val="24"/>
          <w:szCs w:val="24"/>
        </w:rPr>
        <w:t xml:space="preserve"> rialzo</w:t>
      </w:r>
      <w:r w:rsidRPr="005E3EA6">
        <w:rPr>
          <w:spacing w:val="-1"/>
          <w:sz w:val="24"/>
          <w:szCs w:val="24"/>
          <w:u w:val="single"/>
        </w:rPr>
        <w:t xml:space="preserve"> </w:t>
      </w:r>
      <w:r w:rsidRPr="005E3EA6">
        <w:rPr>
          <w:sz w:val="24"/>
          <w:szCs w:val="24"/>
          <w:u w:val="single"/>
        </w:rPr>
        <w:t>offerto</w:t>
      </w:r>
      <w:r w:rsidRPr="005E3EA6">
        <w:rPr>
          <w:spacing w:val="-1"/>
          <w:sz w:val="24"/>
          <w:szCs w:val="24"/>
          <w:u w:val="single"/>
        </w:rPr>
        <w:t xml:space="preserve"> </w:t>
      </w:r>
      <w:r w:rsidRPr="005E3EA6">
        <w:rPr>
          <w:sz w:val="24"/>
          <w:szCs w:val="24"/>
          <w:u w:val="single"/>
        </w:rPr>
        <w:t>in</w:t>
      </w:r>
      <w:r w:rsidRPr="005E3EA6">
        <w:rPr>
          <w:spacing w:val="-1"/>
          <w:sz w:val="24"/>
          <w:szCs w:val="24"/>
          <w:u w:val="single"/>
        </w:rPr>
        <w:t xml:space="preserve"> </w:t>
      </w:r>
      <w:r w:rsidRPr="005E3EA6">
        <w:rPr>
          <w:sz w:val="24"/>
          <w:szCs w:val="24"/>
          <w:u w:val="single"/>
        </w:rPr>
        <w:t>valore</w:t>
      </w:r>
      <w:r w:rsidRPr="005E3EA6">
        <w:rPr>
          <w:spacing w:val="-4"/>
          <w:sz w:val="24"/>
          <w:szCs w:val="24"/>
          <w:u w:val="single"/>
        </w:rPr>
        <w:t xml:space="preserve"> </w:t>
      </w:r>
      <w:r w:rsidRPr="005E3EA6">
        <w:rPr>
          <w:sz w:val="24"/>
          <w:szCs w:val="24"/>
          <w:u w:val="single"/>
        </w:rPr>
        <w:t>assoluto</w:t>
      </w:r>
      <w:r w:rsidRPr="005E3EA6">
        <w:rPr>
          <w:spacing w:val="1"/>
          <w:sz w:val="24"/>
          <w:szCs w:val="24"/>
          <w:u w:val="single"/>
        </w:rPr>
        <w:t xml:space="preserve"> </w:t>
      </w:r>
      <w:r w:rsidRPr="005E3EA6">
        <w:rPr>
          <w:sz w:val="24"/>
          <w:szCs w:val="24"/>
          <w:u w:val="single"/>
        </w:rPr>
        <w:t>x</w:t>
      </w:r>
      <w:r w:rsidRPr="005E3EA6">
        <w:rPr>
          <w:spacing w:val="1"/>
          <w:sz w:val="24"/>
          <w:szCs w:val="24"/>
          <w:u w:val="single"/>
        </w:rPr>
        <w:t xml:space="preserve"> </w:t>
      </w:r>
      <w:r w:rsidRPr="005E3EA6">
        <w:rPr>
          <w:sz w:val="24"/>
          <w:szCs w:val="24"/>
          <w:u w:val="single"/>
        </w:rPr>
        <w:t>punteggio</w:t>
      </w:r>
      <w:r w:rsidRPr="005E3EA6">
        <w:rPr>
          <w:spacing w:val="-1"/>
          <w:sz w:val="24"/>
          <w:szCs w:val="24"/>
          <w:u w:val="single"/>
        </w:rPr>
        <w:t xml:space="preserve"> </w:t>
      </w:r>
      <w:r w:rsidRPr="005E3EA6">
        <w:rPr>
          <w:sz w:val="24"/>
          <w:szCs w:val="24"/>
          <w:u w:val="single"/>
        </w:rPr>
        <w:t>massimo</w:t>
      </w:r>
    </w:p>
    <w:p w14:paraId="75C6442B" w14:textId="11A83A46" w:rsidR="009E125F" w:rsidRPr="005E3EA6" w:rsidRDefault="00446902" w:rsidP="00446902">
      <w:pPr>
        <w:spacing w:line="0" w:lineRule="atLeast"/>
        <w:contextualSpacing/>
        <w:jc w:val="both"/>
        <w:textAlignment w:val="baseline"/>
        <w:rPr>
          <w:lang w:val="en-US"/>
        </w:rPr>
      </w:pPr>
      <w:r w:rsidRPr="005E3EA6">
        <w:t xml:space="preserve">                                                rialzo migliore</w:t>
      </w:r>
    </w:p>
    <w:p w14:paraId="437C0A2B" w14:textId="77777777" w:rsidR="00446902" w:rsidRPr="005E3EA6" w:rsidRDefault="00446902" w:rsidP="009E125F">
      <w:pPr>
        <w:spacing w:line="0" w:lineRule="atLeast"/>
        <w:contextualSpacing/>
        <w:jc w:val="both"/>
        <w:textAlignment w:val="baseline"/>
        <w:rPr>
          <w:lang w:val="en-US"/>
        </w:rPr>
      </w:pPr>
    </w:p>
    <w:p w14:paraId="0DB51CEE" w14:textId="419D1D5B" w:rsidR="009E125F" w:rsidRPr="005E3EA6" w:rsidRDefault="009E125F" w:rsidP="009E125F">
      <w:pPr>
        <w:spacing w:line="0" w:lineRule="atLeast"/>
        <w:contextualSpacing/>
        <w:jc w:val="both"/>
        <w:textAlignment w:val="baseline"/>
        <w:rPr>
          <w:lang w:val="en-US"/>
        </w:rPr>
      </w:pPr>
      <w:r w:rsidRPr="005E3EA6">
        <w:rPr>
          <w:lang w:val="en-US"/>
        </w:rPr>
        <w:t>Saranno considerati 2 decimali oltre la virgola.</w:t>
      </w:r>
    </w:p>
    <w:p w14:paraId="3E637D13" w14:textId="77777777" w:rsidR="009E125F" w:rsidRPr="005E3EA6" w:rsidRDefault="009E125F" w:rsidP="009E125F">
      <w:pPr>
        <w:spacing w:line="0" w:lineRule="atLeast"/>
        <w:contextualSpacing/>
        <w:jc w:val="both"/>
        <w:textAlignment w:val="baseline"/>
        <w:rPr>
          <w:lang w:val="en-US"/>
        </w:rPr>
      </w:pPr>
    </w:p>
    <w:p w14:paraId="6718D5E3" w14:textId="77777777" w:rsidR="009E125F" w:rsidRPr="005E3EA6" w:rsidRDefault="009E125F" w:rsidP="009E125F">
      <w:pPr>
        <w:spacing w:line="0" w:lineRule="atLeast"/>
        <w:contextualSpacing/>
        <w:jc w:val="both"/>
        <w:textAlignment w:val="baseline"/>
        <w:rPr>
          <w:lang w:val="en-US"/>
        </w:rPr>
      </w:pPr>
      <w:r w:rsidRPr="005E3EA6">
        <w:rPr>
          <w:lang w:val="en-US"/>
        </w:rPr>
        <w:t xml:space="preserve">Il punteggio totale attributo all’offerta complessiva del concorrente sarà quindi: </w:t>
      </w:r>
    </w:p>
    <w:p w14:paraId="7823976C" w14:textId="523219E9" w:rsidR="009E125F" w:rsidRPr="005E3EA6" w:rsidRDefault="009E125F" w:rsidP="009E125F">
      <w:pPr>
        <w:spacing w:line="0" w:lineRule="atLeast"/>
        <w:contextualSpacing/>
        <w:jc w:val="both"/>
        <w:textAlignment w:val="baseline"/>
        <w:rPr>
          <w:lang w:val="en-US"/>
        </w:rPr>
      </w:pPr>
      <w:r w:rsidRPr="005E3EA6">
        <w:rPr>
          <w:lang w:val="en-US"/>
        </w:rPr>
        <w:t>Punteggio finale = Punteggio offerta tecnico-qualitativa + Punteggio offerta economica</w:t>
      </w:r>
    </w:p>
    <w:p w14:paraId="0874F696" w14:textId="77777777" w:rsidR="009E125F" w:rsidRPr="005E3EA6" w:rsidRDefault="009E125F" w:rsidP="009E125F">
      <w:pPr>
        <w:spacing w:line="0" w:lineRule="atLeast"/>
        <w:contextualSpacing/>
        <w:jc w:val="both"/>
        <w:textAlignment w:val="baseline"/>
        <w:rPr>
          <w:lang w:val="en-US"/>
        </w:rPr>
      </w:pPr>
    </w:p>
    <w:p w14:paraId="0A247EC9" w14:textId="77777777" w:rsidR="009E125F" w:rsidRPr="005E3EA6" w:rsidRDefault="009E125F" w:rsidP="009E125F">
      <w:pPr>
        <w:spacing w:line="0" w:lineRule="atLeast"/>
        <w:contextualSpacing/>
        <w:jc w:val="both"/>
        <w:textAlignment w:val="baseline"/>
        <w:rPr>
          <w:lang w:val="en-US"/>
        </w:rPr>
      </w:pPr>
      <w:r w:rsidRPr="005E3EA6">
        <w:rPr>
          <w:lang w:val="en-US"/>
        </w:rPr>
        <w:t>In caso di parità di punteggio complessivo, il servizio sarà aggiudicato al concorrente che avrà ottenuto il punteggio più elevato per l’offerta tecnico-qualitativa.</w:t>
      </w:r>
    </w:p>
    <w:p w14:paraId="2338007C" w14:textId="77777777" w:rsidR="009E125F" w:rsidRPr="005E3EA6" w:rsidRDefault="009E125F" w:rsidP="009E125F">
      <w:pPr>
        <w:spacing w:line="0" w:lineRule="atLeast"/>
        <w:contextualSpacing/>
        <w:jc w:val="both"/>
        <w:textAlignment w:val="baseline"/>
        <w:rPr>
          <w:lang w:val="en-US"/>
        </w:rPr>
      </w:pPr>
    </w:p>
    <w:p w14:paraId="35209187" w14:textId="3ED241ED" w:rsidR="009E125F" w:rsidRPr="005E3EA6" w:rsidRDefault="009E125F" w:rsidP="009E125F">
      <w:pPr>
        <w:spacing w:line="0" w:lineRule="atLeast"/>
        <w:contextualSpacing/>
        <w:jc w:val="both"/>
        <w:textAlignment w:val="baseline"/>
        <w:rPr>
          <w:lang w:val="en-US"/>
        </w:rPr>
      </w:pPr>
      <w:r w:rsidRPr="005E3EA6">
        <w:rPr>
          <w:lang w:val="en-US"/>
        </w:rPr>
        <w:t>In caso di ulteriore parità l’appalto sarà aggiudicato ai sensi dell’art. 77 del Regio Decreto 23.05.1924 n. 827 e s.m.i..</w:t>
      </w:r>
    </w:p>
    <w:p w14:paraId="364BC07B" w14:textId="77777777" w:rsidR="00957CFF" w:rsidRPr="005E3EA6" w:rsidRDefault="00957CFF" w:rsidP="004929F1">
      <w:pPr>
        <w:spacing w:line="0" w:lineRule="atLeast"/>
        <w:contextualSpacing/>
        <w:jc w:val="both"/>
        <w:textAlignment w:val="baseline"/>
      </w:pPr>
    </w:p>
    <w:p w14:paraId="2C65ECC9" w14:textId="387856C4" w:rsidR="00E36463" w:rsidRPr="005E3EA6" w:rsidRDefault="00E36463" w:rsidP="00654305">
      <w:pPr>
        <w:spacing w:line="0" w:lineRule="atLeast"/>
        <w:contextualSpacing/>
        <w:jc w:val="both"/>
        <w:textAlignment w:val="baseline"/>
        <w:rPr>
          <w:sz w:val="22"/>
          <w:szCs w:val="22"/>
        </w:rPr>
      </w:pPr>
    </w:p>
    <w:p w14:paraId="5D399862" w14:textId="188BA054" w:rsidR="00E36463" w:rsidRPr="005E3EA6" w:rsidRDefault="00E36463" w:rsidP="00F4306E">
      <w:pPr>
        <w:pStyle w:val="Default"/>
        <w:spacing w:line="0" w:lineRule="atLeast"/>
        <w:contextualSpacing/>
        <w:jc w:val="center"/>
        <w:rPr>
          <w:rFonts w:ascii="Times New Roman" w:hAnsi="Times New Roman" w:cs="Times New Roman"/>
          <w:sz w:val="22"/>
          <w:szCs w:val="22"/>
        </w:rPr>
      </w:pPr>
      <w:r w:rsidRPr="005E3EA6">
        <w:rPr>
          <w:rFonts w:ascii="Times New Roman" w:hAnsi="Times New Roman" w:cs="Times New Roman"/>
          <w:b/>
          <w:bCs/>
          <w:sz w:val="22"/>
          <w:szCs w:val="22"/>
        </w:rPr>
        <w:t xml:space="preserve">ARTICOLO </w:t>
      </w:r>
      <w:r w:rsidR="00765531" w:rsidRPr="005E3EA6">
        <w:rPr>
          <w:rFonts w:ascii="Times New Roman" w:hAnsi="Times New Roman" w:cs="Times New Roman"/>
          <w:b/>
          <w:bCs/>
          <w:sz w:val="22"/>
          <w:szCs w:val="22"/>
        </w:rPr>
        <w:t>5</w:t>
      </w:r>
    </w:p>
    <w:p w14:paraId="2E48CB28" w14:textId="1F18AC79" w:rsidR="00E36463" w:rsidRPr="005E3EA6" w:rsidRDefault="00E36463" w:rsidP="00F4306E">
      <w:pPr>
        <w:pStyle w:val="Default"/>
        <w:spacing w:line="0" w:lineRule="atLeast"/>
        <w:contextualSpacing/>
        <w:jc w:val="center"/>
        <w:rPr>
          <w:rFonts w:ascii="Times New Roman" w:hAnsi="Times New Roman" w:cs="Times New Roman"/>
          <w:sz w:val="22"/>
          <w:szCs w:val="22"/>
        </w:rPr>
      </w:pPr>
      <w:r w:rsidRPr="005E3EA6">
        <w:rPr>
          <w:rFonts w:ascii="Times New Roman" w:hAnsi="Times New Roman" w:cs="Times New Roman"/>
          <w:b/>
          <w:bCs/>
          <w:sz w:val="22"/>
          <w:szCs w:val="22"/>
        </w:rPr>
        <w:t xml:space="preserve">OBBLIGHI DEL </w:t>
      </w:r>
      <w:r w:rsidR="00AA7C7B" w:rsidRPr="005E3EA6">
        <w:rPr>
          <w:rFonts w:ascii="Times New Roman" w:hAnsi="Times New Roman" w:cs="Times New Roman"/>
          <w:b/>
          <w:bCs/>
          <w:sz w:val="22"/>
          <w:szCs w:val="22"/>
        </w:rPr>
        <w:t xml:space="preserve">CONCESSIONARIO </w:t>
      </w:r>
      <w:r w:rsidRPr="005E3EA6">
        <w:rPr>
          <w:rFonts w:ascii="Times New Roman" w:hAnsi="Times New Roman" w:cs="Times New Roman"/>
          <w:b/>
          <w:bCs/>
          <w:sz w:val="22"/>
          <w:szCs w:val="22"/>
        </w:rPr>
        <w:t>SOGGETTO GESTORE</w:t>
      </w:r>
    </w:p>
    <w:p w14:paraId="7F4C955A" w14:textId="77777777" w:rsidR="005B4BBD" w:rsidRPr="005E3EA6" w:rsidRDefault="005B4BBD" w:rsidP="00F4306E">
      <w:pPr>
        <w:pStyle w:val="Default"/>
        <w:spacing w:line="0" w:lineRule="atLeast"/>
        <w:contextualSpacing/>
        <w:jc w:val="both"/>
        <w:rPr>
          <w:rFonts w:ascii="Times New Roman" w:hAnsi="Times New Roman" w:cs="Times New Roman"/>
          <w:sz w:val="22"/>
          <w:szCs w:val="22"/>
        </w:rPr>
      </w:pPr>
    </w:p>
    <w:p w14:paraId="46F5CA17" w14:textId="109D582E"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Il </w:t>
      </w:r>
      <w:r w:rsidR="00AA7C7B" w:rsidRPr="005E3EA6">
        <w:rPr>
          <w:rFonts w:ascii="Times New Roman" w:hAnsi="Times New Roman" w:cs="Times New Roman"/>
          <w:sz w:val="22"/>
          <w:szCs w:val="22"/>
        </w:rPr>
        <w:t xml:space="preserve">concessionario, soggetto affidatario della gestore, </w:t>
      </w:r>
      <w:r w:rsidRPr="005E3EA6">
        <w:rPr>
          <w:rFonts w:ascii="Times New Roman" w:hAnsi="Times New Roman" w:cs="Times New Roman"/>
          <w:sz w:val="22"/>
          <w:szCs w:val="22"/>
        </w:rPr>
        <w:t xml:space="preserve">si obbliga ad utilizzare gli impianti prevalentemente per lo svolgimento di attività </w:t>
      </w:r>
      <w:r w:rsidR="004F31B2" w:rsidRPr="005E3EA6">
        <w:rPr>
          <w:rFonts w:ascii="Times New Roman" w:hAnsi="Times New Roman" w:cs="Times New Roman"/>
          <w:sz w:val="22"/>
          <w:szCs w:val="22"/>
        </w:rPr>
        <w:t xml:space="preserve">prevalentemente sportiva attinenti il </w:t>
      </w:r>
      <w:r w:rsidRPr="005E3EA6">
        <w:rPr>
          <w:rFonts w:ascii="Times New Roman" w:hAnsi="Times New Roman" w:cs="Times New Roman"/>
          <w:sz w:val="22"/>
          <w:szCs w:val="22"/>
        </w:rPr>
        <w:t xml:space="preserve">calcio e secondariamente per le altre discipline quali ginnastica, atletica, ecc. </w:t>
      </w:r>
    </w:p>
    <w:p w14:paraId="197A4EFC" w14:textId="77777777" w:rsidR="006B3D08" w:rsidRPr="005E3EA6" w:rsidRDefault="006B3D08" w:rsidP="00F4306E">
      <w:pPr>
        <w:pStyle w:val="Default"/>
        <w:spacing w:line="0" w:lineRule="atLeast"/>
        <w:contextualSpacing/>
        <w:jc w:val="both"/>
        <w:rPr>
          <w:rFonts w:ascii="Times New Roman" w:hAnsi="Times New Roman" w:cs="Times New Roman"/>
          <w:sz w:val="22"/>
          <w:szCs w:val="22"/>
        </w:rPr>
      </w:pPr>
    </w:p>
    <w:p w14:paraId="5E56A43A" w14:textId="52C2E28E"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Il </w:t>
      </w:r>
      <w:r w:rsidR="00AA7C7B" w:rsidRPr="005E3EA6">
        <w:rPr>
          <w:rFonts w:ascii="Times New Roman" w:hAnsi="Times New Roman" w:cs="Times New Roman"/>
          <w:sz w:val="22"/>
          <w:szCs w:val="22"/>
        </w:rPr>
        <w:t xml:space="preserve">medesimo </w:t>
      </w:r>
      <w:r w:rsidRPr="005E3EA6">
        <w:rPr>
          <w:rFonts w:ascii="Times New Roman" w:hAnsi="Times New Roman" w:cs="Times New Roman"/>
          <w:sz w:val="22"/>
          <w:szCs w:val="22"/>
        </w:rPr>
        <w:t>concessionario</w:t>
      </w:r>
      <w:r w:rsidR="00AA7C7B" w:rsidRPr="005E3EA6">
        <w:rPr>
          <w:rFonts w:ascii="Times New Roman" w:hAnsi="Times New Roman" w:cs="Times New Roman"/>
          <w:sz w:val="22"/>
          <w:szCs w:val="22"/>
        </w:rPr>
        <w:t>,</w:t>
      </w:r>
      <w:r w:rsidRPr="005E3EA6">
        <w:rPr>
          <w:rFonts w:ascii="Times New Roman" w:hAnsi="Times New Roman" w:cs="Times New Roman"/>
          <w:sz w:val="22"/>
          <w:szCs w:val="22"/>
        </w:rPr>
        <w:t xml:space="preserve"> deve assicurare il funzionamento dell’impianto con la finalità di permettere il regolare svolgimento della pratica sportiva</w:t>
      </w:r>
      <w:r w:rsidR="004F31B2" w:rsidRPr="005E3EA6">
        <w:rPr>
          <w:rFonts w:ascii="Times New Roman" w:hAnsi="Times New Roman" w:cs="Times New Roman"/>
          <w:sz w:val="22"/>
          <w:szCs w:val="22"/>
        </w:rPr>
        <w:t xml:space="preserve"> oggetto della gestione degli impianti</w:t>
      </w:r>
      <w:r w:rsidRPr="005E3EA6">
        <w:rPr>
          <w:rFonts w:ascii="Times New Roman" w:hAnsi="Times New Roman" w:cs="Times New Roman"/>
          <w:sz w:val="22"/>
          <w:szCs w:val="22"/>
        </w:rPr>
        <w:t xml:space="preserve">. </w:t>
      </w:r>
    </w:p>
    <w:p w14:paraId="3CE73709"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L’amministrazione si riserva l’uso dell’impianto solo in caso di necessità, senza alcun onere finanziario in capo alla stessa. L’amministrazione provvederà ad inoltrare la richiesta almeno 15 gg. prima. </w:t>
      </w:r>
    </w:p>
    <w:p w14:paraId="79C9A3EA" w14:textId="77777777" w:rsidR="006B3D08" w:rsidRPr="005E3EA6" w:rsidRDefault="006B3D08" w:rsidP="00F4306E">
      <w:pPr>
        <w:pStyle w:val="Default"/>
        <w:spacing w:line="0" w:lineRule="atLeast"/>
        <w:contextualSpacing/>
        <w:jc w:val="both"/>
        <w:rPr>
          <w:rFonts w:ascii="Times New Roman" w:hAnsi="Times New Roman" w:cs="Times New Roman"/>
          <w:sz w:val="22"/>
          <w:szCs w:val="22"/>
        </w:rPr>
      </w:pPr>
    </w:p>
    <w:p w14:paraId="0D3738AD" w14:textId="7C2ECE3C" w:rsidR="00E36463" w:rsidRPr="005E3EA6" w:rsidRDefault="004F31B2"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Gli </w:t>
      </w:r>
      <w:r w:rsidR="00E36463" w:rsidRPr="005E3EA6">
        <w:rPr>
          <w:rFonts w:ascii="Times New Roman" w:hAnsi="Times New Roman" w:cs="Times New Roman"/>
          <w:sz w:val="22"/>
          <w:szCs w:val="22"/>
        </w:rPr>
        <w:t>impiant</w:t>
      </w:r>
      <w:r w:rsidRPr="005E3EA6">
        <w:rPr>
          <w:rFonts w:ascii="Times New Roman" w:hAnsi="Times New Roman" w:cs="Times New Roman"/>
          <w:sz w:val="22"/>
          <w:szCs w:val="22"/>
        </w:rPr>
        <w:t>i</w:t>
      </w:r>
      <w:r w:rsidR="00E36463" w:rsidRPr="005E3EA6">
        <w:rPr>
          <w:rFonts w:ascii="Times New Roman" w:hAnsi="Times New Roman" w:cs="Times New Roman"/>
          <w:sz w:val="22"/>
          <w:szCs w:val="22"/>
        </w:rPr>
        <w:t xml:space="preserve"> potr</w:t>
      </w:r>
      <w:r w:rsidRPr="005E3EA6">
        <w:rPr>
          <w:rFonts w:ascii="Times New Roman" w:hAnsi="Times New Roman" w:cs="Times New Roman"/>
          <w:sz w:val="22"/>
          <w:szCs w:val="22"/>
        </w:rPr>
        <w:t>anno</w:t>
      </w:r>
      <w:r w:rsidR="00E36463" w:rsidRPr="005E3EA6">
        <w:rPr>
          <w:rFonts w:ascii="Times New Roman" w:hAnsi="Times New Roman" w:cs="Times New Roman"/>
          <w:sz w:val="22"/>
          <w:szCs w:val="22"/>
        </w:rPr>
        <w:t xml:space="preserve"> essere utilizzato gratuitamente per iniziative delle scuole o </w:t>
      </w:r>
      <w:r w:rsidRPr="005E3EA6">
        <w:rPr>
          <w:rFonts w:ascii="Times New Roman" w:hAnsi="Times New Roman" w:cs="Times New Roman"/>
          <w:sz w:val="22"/>
          <w:szCs w:val="22"/>
        </w:rPr>
        <w:t>Società/A</w:t>
      </w:r>
      <w:r w:rsidR="00E36463" w:rsidRPr="005E3EA6">
        <w:rPr>
          <w:rFonts w:ascii="Times New Roman" w:hAnsi="Times New Roman" w:cs="Times New Roman"/>
          <w:sz w:val="22"/>
          <w:szCs w:val="22"/>
        </w:rPr>
        <w:t xml:space="preserve">ssociazioni locali </w:t>
      </w:r>
      <w:r w:rsidR="004D77C2" w:rsidRPr="005E3EA6">
        <w:rPr>
          <w:rFonts w:ascii="Times New Roman" w:hAnsi="Times New Roman" w:cs="Times New Roman"/>
          <w:sz w:val="22"/>
          <w:szCs w:val="22"/>
        </w:rPr>
        <w:t xml:space="preserve">in esecuzione all’art. 6, comma 1 del D.Lgs. n. 38/2021 e s.m.i., </w:t>
      </w:r>
      <w:r w:rsidR="00E36463" w:rsidRPr="005E3EA6">
        <w:rPr>
          <w:rFonts w:ascii="Times New Roman" w:hAnsi="Times New Roman" w:cs="Times New Roman"/>
          <w:sz w:val="22"/>
          <w:szCs w:val="22"/>
        </w:rPr>
        <w:t>compatibilmente con le attività del soggetto gestore</w:t>
      </w:r>
      <w:r w:rsidR="004D77C2" w:rsidRPr="005E3EA6">
        <w:rPr>
          <w:rFonts w:ascii="Times New Roman" w:hAnsi="Times New Roman" w:cs="Times New Roman"/>
          <w:sz w:val="22"/>
          <w:szCs w:val="22"/>
        </w:rPr>
        <w:t>.</w:t>
      </w:r>
      <w:r w:rsidR="00E36463" w:rsidRPr="005E3EA6">
        <w:rPr>
          <w:rFonts w:ascii="Times New Roman" w:hAnsi="Times New Roman" w:cs="Times New Roman"/>
          <w:sz w:val="22"/>
          <w:szCs w:val="22"/>
        </w:rPr>
        <w:t xml:space="preserve"> </w:t>
      </w:r>
    </w:p>
    <w:p w14:paraId="39234112" w14:textId="77777777" w:rsidR="006B3D08" w:rsidRPr="005E3EA6" w:rsidRDefault="006B3D08" w:rsidP="00F4306E">
      <w:pPr>
        <w:pStyle w:val="Default"/>
        <w:spacing w:line="0" w:lineRule="atLeast"/>
        <w:contextualSpacing/>
        <w:jc w:val="both"/>
        <w:rPr>
          <w:rFonts w:ascii="Times New Roman" w:hAnsi="Times New Roman" w:cs="Times New Roman"/>
          <w:sz w:val="22"/>
          <w:szCs w:val="22"/>
        </w:rPr>
      </w:pPr>
    </w:p>
    <w:p w14:paraId="1A86079D" w14:textId="6AA0E568"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La concessione</w:t>
      </w:r>
      <w:r w:rsidR="005613A8" w:rsidRPr="005E3EA6">
        <w:rPr>
          <w:rFonts w:ascii="Times New Roman" w:hAnsi="Times New Roman" w:cs="Times New Roman"/>
          <w:sz w:val="22"/>
          <w:szCs w:val="22"/>
        </w:rPr>
        <w:t xml:space="preserve"> </w:t>
      </w:r>
      <w:r w:rsidRPr="005E3EA6">
        <w:rPr>
          <w:rFonts w:ascii="Times New Roman" w:hAnsi="Times New Roman" w:cs="Times New Roman"/>
          <w:sz w:val="22"/>
          <w:szCs w:val="22"/>
        </w:rPr>
        <w:t>del servizio comporta ogni attività diretta, o indiretta, inerente la gestione de</w:t>
      </w:r>
      <w:r w:rsidR="004F31B2" w:rsidRPr="005E3EA6">
        <w:rPr>
          <w:rFonts w:ascii="Times New Roman" w:hAnsi="Times New Roman" w:cs="Times New Roman"/>
          <w:sz w:val="22"/>
          <w:szCs w:val="22"/>
        </w:rPr>
        <w:t>i</w:t>
      </w:r>
      <w:r w:rsidRPr="005E3EA6">
        <w:rPr>
          <w:rFonts w:ascii="Times New Roman" w:hAnsi="Times New Roman" w:cs="Times New Roman"/>
          <w:sz w:val="22"/>
          <w:szCs w:val="22"/>
        </w:rPr>
        <w:t xml:space="preserve"> ben</w:t>
      </w:r>
      <w:r w:rsidR="004F31B2" w:rsidRPr="005E3EA6">
        <w:rPr>
          <w:rFonts w:ascii="Times New Roman" w:hAnsi="Times New Roman" w:cs="Times New Roman"/>
          <w:sz w:val="22"/>
          <w:szCs w:val="22"/>
        </w:rPr>
        <w:t>i</w:t>
      </w:r>
      <w:r w:rsidRPr="005E3EA6">
        <w:rPr>
          <w:rFonts w:ascii="Times New Roman" w:hAnsi="Times New Roman" w:cs="Times New Roman"/>
          <w:sz w:val="22"/>
          <w:szCs w:val="22"/>
        </w:rPr>
        <w:t xml:space="preserve"> concess</w:t>
      </w:r>
      <w:r w:rsidR="004F31B2" w:rsidRPr="005E3EA6">
        <w:rPr>
          <w:rFonts w:ascii="Times New Roman" w:hAnsi="Times New Roman" w:cs="Times New Roman"/>
          <w:sz w:val="22"/>
          <w:szCs w:val="22"/>
        </w:rPr>
        <w:t>i in gestione</w:t>
      </w:r>
      <w:r w:rsidR="004D77C2" w:rsidRPr="005E3EA6">
        <w:rPr>
          <w:rFonts w:ascii="Times New Roman" w:hAnsi="Times New Roman" w:cs="Times New Roman"/>
          <w:sz w:val="22"/>
          <w:szCs w:val="22"/>
        </w:rPr>
        <w:t>, compresa l’assunzione dell’utenza dei servizi</w:t>
      </w:r>
      <w:r w:rsidR="004F31B2" w:rsidRPr="005E3EA6">
        <w:rPr>
          <w:rFonts w:ascii="Times New Roman" w:hAnsi="Times New Roman" w:cs="Times New Roman"/>
          <w:sz w:val="22"/>
          <w:szCs w:val="22"/>
        </w:rPr>
        <w:t>.</w:t>
      </w:r>
      <w:r w:rsidRPr="005E3EA6">
        <w:rPr>
          <w:rFonts w:ascii="Times New Roman" w:hAnsi="Times New Roman" w:cs="Times New Roman"/>
          <w:sz w:val="22"/>
          <w:szCs w:val="22"/>
        </w:rPr>
        <w:t xml:space="preserve"> </w:t>
      </w:r>
    </w:p>
    <w:p w14:paraId="1F1AB819" w14:textId="77777777" w:rsidR="006B3D08" w:rsidRPr="005E3EA6" w:rsidRDefault="006B3D08" w:rsidP="00F4306E">
      <w:pPr>
        <w:pStyle w:val="Default"/>
        <w:spacing w:line="0" w:lineRule="atLeast"/>
        <w:contextualSpacing/>
        <w:jc w:val="both"/>
        <w:rPr>
          <w:rFonts w:ascii="Times New Roman" w:hAnsi="Times New Roman" w:cs="Times New Roman"/>
          <w:sz w:val="22"/>
          <w:szCs w:val="22"/>
        </w:rPr>
      </w:pPr>
    </w:p>
    <w:p w14:paraId="22DEBF72" w14:textId="18841B5F"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Tra le prestazioni principali, fatto salvo quanto già specificato precedentemente e quanto sarà specificato nel presente capitolato e negli atti di gara, si segnalano: </w:t>
      </w:r>
    </w:p>
    <w:p w14:paraId="3604D696"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a. la custodia dell’impianto nella sua complessità compresa apertura e chiusura; </w:t>
      </w:r>
    </w:p>
    <w:p w14:paraId="5AA71EC2"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b. la conduzione degli impianti tecnologici; </w:t>
      </w:r>
    </w:p>
    <w:p w14:paraId="4C96CB99" w14:textId="500D8DEA" w:rsidR="00C27160"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c. volturazione in proprio capo e pagamento delle utenze relative a elettricità</w:t>
      </w:r>
      <w:r w:rsidR="00CF4410" w:rsidRPr="005E3EA6">
        <w:rPr>
          <w:rFonts w:ascii="Times New Roman" w:hAnsi="Times New Roman" w:cs="Times New Roman"/>
          <w:sz w:val="22"/>
          <w:szCs w:val="22"/>
        </w:rPr>
        <w:t xml:space="preserve"> e</w:t>
      </w:r>
      <w:r w:rsidRPr="005E3EA6">
        <w:rPr>
          <w:rFonts w:ascii="Times New Roman" w:hAnsi="Times New Roman" w:cs="Times New Roman"/>
          <w:sz w:val="22"/>
          <w:szCs w:val="22"/>
        </w:rPr>
        <w:t xml:space="preserve"> acqua;</w:t>
      </w:r>
    </w:p>
    <w:p w14:paraId="2B8A6E98"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d. la pulizia dell’intero complesso dato in gestione comprese le aree a verde; </w:t>
      </w:r>
    </w:p>
    <w:p w14:paraId="33D302E2" w14:textId="2A0106B8"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e. la manutenzione ordinaria riferita al servizio di gestione nella sua totalità nonché delle pertinenze esterne come meglio precisata all’art. </w:t>
      </w:r>
      <w:r w:rsidR="00C27160" w:rsidRPr="005E3EA6">
        <w:rPr>
          <w:rFonts w:ascii="Times New Roman" w:hAnsi="Times New Roman" w:cs="Times New Roman"/>
          <w:sz w:val="22"/>
          <w:szCs w:val="22"/>
        </w:rPr>
        <w:t>10</w:t>
      </w:r>
      <w:r w:rsidRPr="005E3EA6">
        <w:rPr>
          <w:rFonts w:ascii="Times New Roman" w:hAnsi="Times New Roman" w:cs="Times New Roman"/>
          <w:sz w:val="22"/>
          <w:szCs w:val="22"/>
        </w:rPr>
        <w:t xml:space="preserve"> del presente capitolato; </w:t>
      </w:r>
    </w:p>
    <w:p w14:paraId="60E482F2"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f. l’organizzazione dell’attività sportiva; </w:t>
      </w:r>
    </w:p>
    <w:p w14:paraId="0F0072C4"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g. l’attività di segreteria con personale all’uopo destinato; </w:t>
      </w:r>
    </w:p>
    <w:p w14:paraId="63F4D5FB"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h. organizzazione attività didattica, sportivo-promozionale e sociale dei servizi resi alla cittadinanza; </w:t>
      </w:r>
    </w:p>
    <w:p w14:paraId="3D95B55E" w14:textId="36F03114" w:rsidR="00E36463" w:rsidRPr="005E3EA6" w:rsidRDefault="00CB5D1B"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i</w:t>
      </w:r>
      <w:r w:rsidR="00E36463" w:rsidRPr="005E3EA6">
        <w:rPr>
          <w:rFonts w:ascii="Times New Roman" w:hAnsi="Times New Roman" w:cs="Times New Roman"/>
          <w:sz w:val="22"/>
          <w:szCs w:val="22"/>
        </w:rPr>
        <w:t xml:space="preserve">. assunzione della responsabilità derivante dallo svolgimento dell’attività sportiva o dalla gestione dell’impianto, anche ai fini di eventuali azioni di risarcimento per danni a terzi; </w:t>
      </w:r>
    </w:p>
    <w:p w14:paraId="335B99B0" w14:textId="7A7328CC" w:rsidR="00E36463" w:rsidRPr="005E3EA6" w:rsidRDefault="00CB5D1B"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l.</w:t>
      </w:r>
      <w:r w:rsidR="00E36463" w:rsidRPr="005E3EA6">
        <w:rPr>
          <w:rFonts w:ascii="Times New Roman" w:hAnsi="Times New Roman" w:cs="Times New Roman"/>
          <w:sz w:val="22"/>
          <w:szCs w:val="22"/>
        </w:rPr>
        <w:t xml:space="preserve"> immediata comunicazione al Comune circa danni all’impianto o alle attrezzature, eventuali inadempienze ed eventuale comportamento scorretto da parte degli utilizzatori; </w:t>
      </w:r>
    </w:p>
    <w:p w14:paraId="5C23B3CD" w14:textId="71B68A60" w:rsidR="00E36463" w:rsidRPr="005E3EA6" w:rsidRDefault="00CB5D1B"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m</w:t>
      </w:r>
      <w:r w:rsidR="00E36463" w:rsidRPr="005E3EA6">
        <w:rPr>
          <w:rFonts w:ascii="Times New Roman" w:hAnsi="Times New Roman" w:cs="Times New Roman"/>
          <w:sz w:val="22"/>
          <w:szCs w:val="22"/>
        </w:rPr>
        <w:t xml:space="preserve">. assunzione della responsabilità diretta per i danni prodotti ai beni di proprietà del Comune; </w:t>
      </w:r>
    </w:p>
    <w:p w14:paraId="60B5A885" w14:textId="7F8F08E8" w:rsidR="00E36463" w:rsidRPr="005E3EA6" w:rsidRDefault="00CB5D1B"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n.</w:t>
      </w:r>
      <w:r w:rsidR="00E36463" w:rsidRPr="005E3EA6">
        <w:rPr>
          <w:rFonts w:ascii="Times New Roman" w:hAnsi="Times New Roman" w:cs="Times New Roman"/>
          <w:sz w:val="22"/>
          <w:szCs w:val="22"/>
        </w:rPr>
        <w:t>. rispetto di quanto previsto dal D.Lgs. n. 81/2008</w:t>
      </w:r>
      <w:r w:rsidR="006B3D08" w:rsidRPr="005E3EA6">
        <w:rPr>
          <w:rFonts w:ascii="Times New Roman" w:hAnsi="Times New Roman" w:cs="Times New Roman"/>
          <w:sz w:val="22"/>
          <w:szCs w:val="22"/>
        </w:rPr>
        <w:t xml:space="preserve"> e s.m.i</w:t>
      </w:r>
      <w:r w:rsidR="00E36463" w:rsidRPr="005E3EA6">
        <w:rPr>
          <w:rFonts w:ascii="Times New Roman" w:hAnsi="Times New Roman" w:cs="Times New Roman"/>
          <w:sz w:val="22"/>
          <w:szCs w:val="22"/>
        </w:rPr>
        <w:t xml:space="preserve">; </w:t>
      </w:r>
    </w:p>
    <w:p w14:paraId="340EE97B" w14:textId="4A286DF8" w:rsidR="00E36463" w:rsidRPr="005E3EA6" w:rsidRDefault="00CB5D1B"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o</w:t>
      </w:r>
      <w:r w:rsidR="00E36463" w:rsidRPr="005E3EA6">
        <w:rPr>
          <w:rFonts w:ascii="Times New Roman" w:hAnsi="Times New Roman" w:cs="Times New Roman"/>
          <w:sz w:val="22"/>
          <w:szCs w:val="22"/>
        </w:rPr>
        <w:t xml:space="preserve">. obbligo di sottoscrizione di apposite polizza assicurativa di Responsabilità Civile e fideiussoria; </w:t>
      </w:r>
    </w:p>
    <w:p w14:paraId="3B1FF47E" w14:textId="4F3220EB" w:rsidR="00E36463" w:rsidRPr="005E3EA6" w:rsidRDefault="00CB5D1B"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p</w:t>
      </w:r>
      <w:r w:rsidR="00E36463" w:rsidRPr="005E3EA6">
        <w:rPr>
          <w:rFonts w:ascii="Times New Roman" w:hAnsi="Times New Roman" w:cs="Times New Roman"/>
          <w:sz w:val="22"/>
          <w:szCs w:val="22"/>
        </w:rPr>
        <w:t>. eventuali spese che dovessero rendersi necessarie per l’omologazione dei campi da gioco e/o dell’impianto;</w:t>
      </w:r>
    </w:p>
    <w:p w14:paraId="26C630BD" w14:textId="2C5FE98F" w:rsidR="00C27160" w:rsidRPr="005E3EA6" w:rsidRDefault="00CB5D1B"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q</w:t>
      </w:r>
      <w:r w:rsidR="00C27160" w:rsidRPr="005E3EA6">
        <w:rPr>
          <w:rFonts w:ascii="Times New Roman" w:hAnsi="Times New Roman" w:cs="Times New Roman"/>
          <w:sz w:val="22"/>
          <w:szCs w:val="22"/>
        </w:rPr>
        <w:t>. rimborso spese della quota parte dei consumi di gas metano per il riscaldamento e acqua calda sanitaria, risultanti dalla lettura dei contabilizzatori installati nella centrale termica della Palestra Comunale;</w:t>
      </w:r>
    </w:p>
    <w:p w14:paraId="1E662F8A" w14:textId="4F5BEA52" w:rsidR="00CB5D1B" w:rsidRPr="005E3EA6" w:rsidRDefault="00CB5D1B"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r. obbligo di assicurare l’attività sportiva giovanile con l’organizzazione almeno di n. due Open Day per la formazione, e di almeno n. una squadra del settore giovanile come definito dalla Lega Nazionale Dilettanti (SGS);</w:t>
      </w:r>
    </w:p>
    <w:p w14:paraId="38D070EB" w14:textId="6F87E19B" w:rsidR="00E36463" w:rsidRPr="005E3EA6" w:rsidRDefault="00C27160"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s</w:t>
      </w:r>
      <w:r w:rsidR="00E36463" w:rsidRPr="005E3EA6">
        <w:rPr>
          <w:rFonts w:ascii="Times New Roman" w:hAnsi="Times New Roman" w:cs="Times New Roman"/>
          <w:sz w:val="22"/>
          <w:szCs w:val="22"/>
        </w:rPr>
        <w:t>. spese per la sottoscrizione dell</w:t>
      </w:r>
      <w:r w:rsidR="006B3D08" w:rsidRPr="005E3EA6">
        <w:rPr>
          <w:rFonts w:ascii="Times New Roman" w:hAnsi="Times New Roman" w:cs="Times New Roman"/>
          <w:sz w:val="22"/>
          <w:szCs w:val="22"/>
        </w:rPr>
        <w:t>’atto di</w:t>
      </w:r>
      <w:r w:rsidR="00E36463" w:rsidRPr="005E3EA6">
        <w:rPr>
          <w:rFonts w:ascii="Times New Roman" w:hAnsi="Times New Roman" w:cs="Times New Roman"/>
          <w:sz w:val="22"/>
          <w:szCs w:val="22"/>
        </w:rPr>
        <w:t xml:space="preserve"> convenzione con il Comune di </w:t>
      </w:r>
      <w:r w:rsidR="00CF4410" w:rsidRPr="005E3EA6">
        <w:rPr>
          <w:rFonts w:ascii="Times New Roman" w:hAnsi="Times New Roman" w:cs="Times New Roman"/>
          <w:sz w:val="22"/>
          <w:szCs w:val="22"/>
        </w:rPr>
        <w:t>Borgo Ticino</w:t>
      </w:r>
      <w:r w:rsidR="00CB5D1B" w:rsidRPr="005E3EA6">
        <w:rPr>
          <w:rFonts w:ascii="Times New Roman" w:hAnsi="Times New Roman" w:cs="Times New Roman"/>
          <w:sz w:val="22"/>
          <w:szCs w:val="22"/>
        </w:rPr>
        <w:t>.</w:t>
      </w:r>
      <w:r w:rsidR="00E36463" w:rsidRPr="005E3EA6">
        <w:rPr>
          <w:rFonts w:ascii="Times New Roman" w:hAnsi="Times New Roman" w:cs="Times New Roman"/>
          <w:sz w:val="22"/>
          <w:szCs w:val="22"/>
        </w:rPr>
        <w:t xml:space="preserve"> </w:t>
      </w:r>
    </w:p>
    <w:p w14:paraId="4F4A3C94" w14:textId="77777777" w:rsidR="006B3D08" w:rsidRPr="005E3EA6" w:rsidRDefault="006B3D08" w:rsidP="00F4306E">
      <w:pPr>
        <w:pStyle w:val="Default"/>
        <w:spacing w:line="0" w:lineRule="atLeast"/>
        <w:contextualSpacing/>
        <w:jc w:val="both"/>
        <w:rPr>
          <w:rFonts w:ascii="Times New Roman" w:hAnsi="Times New Roman" w:cs="Times New Roman"/>
          <w:sz w:val="22"/>
          <w:szCs w:val="22"/>
        </w:rPr>
      </w:pPr>
    </w:p>
    <w:p w14:paraId="2F88B213" w14:textId="5F154D7A"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Al momento della presa in consegna dei beni e in quello della restituzione, verrà sottoscritto un </w:t>
      </w:r>
      <w:r w:rsidR="006B3D08" w:rsidRPr="005E3EA6">
        <w:rPr>
          <w:rFonts w:ascii="Times New Roman" w:hAnsi="Times New Roman" w:cs="Times New Roman"/>
          <w:sz w:val="22"/>
          <w:szCs w:val="22"/>
        </w:rPr>
        <w:t xml:space="preserve">iniziale </w:t>
      </w:r>
      <w:r w:rsidRPr="005E3EA6">
        <w:rPr>
          <w:rFonts w:ascii="Times New Roman" w:hAnsi="Times New Roman" w:cs="Times New Roman"/>
          <w:sz w:val="22"/>
          <w:szCs w:val="22"/>
        </w:rPr>
        <w:t xml:space="preserve">verbale di consistenza dei beni </w:t>
      </w:r>
      <w:r w:rsidR="006B3D08" w:rsidRPr="005E3EA6">
        <w:rPr>
          <w:rFonts w:ascii="Times New Roman" w:hAnsi="Times New Roman" w:cs="Times New Roman"/>
          <w:sz w:val="22"/>
          <w:szCs w:val="22"/>
        </w:rPr>
        <w:t xml:space="preserve">e conseguente restituzione, </w:t>
      </w:r>
      <w:r w:rsidRPr="005E3EA6">
        <w:rPr>
          <w:rFonts w:ascii="Times New Roman" w:hAnsi="Times New Roman" w:cs="Times New Roman"/>
          <w:sz w:val="22"/>
          <w:szCs w:val="22"/>
        </w:rPr>
        <w:t>alla presenza di un rappresentante del Comune e di un rappresentante del soggetto affidatario.</w:t>
      </w:r>
    </w:p>
    <w:p w14:paraId="7C54A04C" w14:textId="77777777" w:rsidR="006B3D08" w:rsidRPr="005E3EA6" w:rsidRDefault="006B3D08" w:rsidP="00F4306E">
      <w:pPr>
        <w:pStyle w:val="Default"/>
        <w:spacing w:line="0" w:lineRule="atLeast"/>
        <w:contextualSpacing/>
        <w:jc w:val="both"/>
        <w:rPr>
          <w:rFonts w:ascii="Times New Roman" w:hAnsi="Times New Roman" w:cs="Times New Roman"/>
          <w:sz w:val="22"/>
          <w:szCs w:val="22"/>
        </w:rPr>
      </w:pPr>
    </w:p>
    <w:p w14:paraId="5093905C" w14:textId="064AAEC0"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Il </w:t>
      </w:r>
      <w:r w:rsidR="005613A8" w:rsidRPr="005E3EA6">
        <w:rPr>
          <w:rFonts w:ascii="Times New Roman" w:hAnsi="Times New Roman" w:cs="Times New Roman"/>
          <w:sz w:val="22"/>
          <w:szCs w:val="22"/>
        </w:rPr>
        <w:t xml:space="preserve">Concessionario, </w:t>
      </w:r>
      <w:r w:rsidRPr="005E3EA6">
        <w:rPr>
          <w:rFonts w:ascii="Times New Roman" w:hAnsi="Times New Roman" w:cs="Times New Roman"/>
          <w:sz w:val="22"/>
          <w:szCs w:val="22"/>
        </w:rPr>
        <w:t>soggetto gestore</w:t>
      </w:r>
      <w:r w:rsidR="005613A8" w:rsidRPr="005E3EA6">
        <w:rPr>
          <w:rFonts w:ascii="Times New Roman" w:hAnsi="Times New Roman" w:cs="Times New Roman"/>
          <w:sz w:val="22"/>
          <w:szCs w:val="22"/>
        </w:rPr>
        <w:t xml:space="preserve"> del servizio, </w:t>
      </w:r>
      <w:r w:rsidRPr="005E3EA6">
        <w:rPr>
          <w:rFonts w:ascii="Times New Roman" w:hAnsi="Times New Roman" w:cs="Times New Roman"/>
          <w:sz w:val="22"/>
          <w:szCs w:val="22"/>
        </w:rPr>
        <w:t>è fatto custode della struttura concessa e dei beni mobili in essa contenuti e risponderà dei danni cagionati, in violazione d</w:t>
      </w:r>
      <w:r w:rsidR="00C15932" w:rsidRPr="005E3EA6">
        <w:rPr>
          <w:rFonts w:ascii="Times New Roman" w:hAnsi="Times New Roman" w:cs="Times New Roman"/>
          <w:sz w:val="22"/>
          <w:szCs w:val="22"/>
        </w:rPr>
        <w:t xml:space="preserve">egli </w:t>
      </w:r>
      <w:r w:rsidRPr="005E3EA6">
        <w:rPr>
          <w:rFonts w:ascii="Times New Roman" w:hAnsi="Times New Roman" w:cs="Times New Roman"/>
          <w:sz w:val="22"/>
          <w:szCs w:val="22"/>
        </w:rPr>
        <w:t>obblig</w:t>
      </w:r>
      <w:r w:rsidR="00C15932" w:rsidRPr="005E3EA6">
        <w:rPr>
          <w:rFonts w:ascii="Times New Roman" w:hAnsi="Times New Roman" w:cs="Times New Roman"/>
          <w:sz w:val="22"/>
          <w:szCs w:val="22"/>
        </w:rPr>
        <w:t>hi assunti con l’aggiudicazione</w:t>
      </w:r>
      <w:r w:rsidRPr="005E3EA6">
        <w:rPr>
          <w:rFonts w:ascii="Times New Roman" w:hAnsi="Times New Roman" w:cs="Times New Roman"/>
          <w:sz w:val="22"/>
          <w:szCs w:val="22"/>
        </w:rPr>
        <w:t xml:space="preserve">. </w:t>
      </w:r>
    </w:p>
    <w:p w14:paraId="0A9C10B1" w14:textId="77777777" w:rsidR="006B3D08" w:rsidRPr="005E3EA6" w:rsidRDefault="006B3D08" w:rsidP="00F4306E">
      <w:pPr>
        <w:pStyle w:val="Default"/>
        <w:spacing w:line="0" w:lineRule="atLeast"/>
        <w:contextualSpacing/>
        <w:jc w:val="both"/>
        <w:rPr>
          <w:rFonts w:ascii="Times New Roman" w:hAnsi="Times New Roman" w:cs="Times New Roman"/>
          <w:sz w:val="22"/>
          <w:szCs w:val="22"/>
        </w:rPr>
      </w:pPr>
    </w:p>
    <w:p w14:paraId="4815E8B2" w14:textId="559685E9"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Tutti gli obblighi e gli oneri assicurativi, antinfortunistici, assistenziali e previdenziali relativi al personale che sarà impiegato nella gestione, sono a totale carico del concessionario che ne è il solo responsabile.</w:t>
      </w:r>
    </w:p>
    <w:p w14:paraId="0B8CD540"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p>
    <w:p w14:paraId="17F78241" w14:textId="77777777" w:rsidR="00CB5D1B" w:rsidRPr="005E3EA6" w:rsidRDefault="00CB5D1B" w:rsidP="00F4306E">
      <w:pPr>
        <w:pStyle w:val="Default"/>
        <w:spacing w:line="0" w:lineRule="atLeast"/>
        <w:contextualSpacing/>
        <w:jc w:val="center"/>
        <w:rPr>
          <w:rFonts w:ascii="Times New Roman" w:hAnsi="Times New Roman" w:cs="Times New Roman"/>
          <w:b/>
          <w:bCs/>
          <w:sz w:val="22"/>
          <w:szCs w:val="22"/>
        </w:rPr>
      </w:pPr>
    </w:p>
    <w:p w14:paraId="34DDB0E6" w14:textId="1689CA86" w:rsidR="00E36463" w:rsidRPr="005E3EA6" w:rsidRDefault="00E36463" w:rsidP="00F4306E">
      <w:pPr>
        <w:pStyle w:val="Default"/>
        <w:spacing w:line="0" w:lineRule="atLeast"/>
        <w:contextualSpacing/>
        <w:jc w:val="center"/>
        <w:rPr>
          <w:rFonts w:ascii="Times New Roman" w:hAnsi="Times New Roman" w:cs="Times New Roman"/>
          <w:sz w:val="22"/>
          <w:szCs w:val="22"/>
        </w:rPr>
      </w:pPr>
      <w:r w:rsidRPr="005E3EA6">
        <w:rPr>
          <w:rFonts w:ascii="Times New Roman" w:hAnsi="Times New Roman" w:cs="Times New Roman"/>
          <w:b/>
          <w:bCs/>
          <w:sz w:val="22"/>
          <w:szCs w:val="22"/>
        </w:rPr>
        <w:t>ARTICOLO</w:t>
      </w:r>
      <w:r w:rsidR="00654305" w:rsidRPr="005E3EA6">
        <w:rPr>
          <w:rFonts w:ascii="Times New Roman" w:hAnsi="Times New Roman" w:cs="Times New Roman"/>
          <w:b/>
          <w:bCs/>
          <w:sz w:val="22"/>
          <w:szCs w:val="22"/>
        </w:rPr>
        <w:t xml:space="preserve"> </w:t>
      </w:r>
      <w:r w:rsidR="004C3631" w:rsidRPr="005E3EA6">
        <w:rPr>
          <w:rFonts w:ascii="Times New Roman" w:hAnsi="Times New Roman" w:cs="Times New Roman"/>
          <w:b/>
          <w:bCs/>
          <w:sz w:val="22"/>
          <w:szCs w:val="22"/>
        </w:rPr>
        <w:t>6</w:t>
      </w:r>
    </w:p>
    <w:p w14:paraId="7A693E5E" w14:textId="3179CC3D" w:rsidR="00E36463" w:rsidRPr="005E3EA6" w:rsidRDefault="00E36463" w:rsidP="00F4306E">
      <w:pPr>
        <w:pStyle w:val="Default"/>
        <w:spacing w:line="0" w:lineRule="atLeast"/>
        <w:contextualSpacing/>
        <w:jc w:val="center"/>
        <w:rPr>
          <w:rFonts w:ascii="Times New Roman" w:hAnsi="Times New Roman" w:cs="Times New Roman"/>
          <w:sz w:val="22"/>
          <w:szCs w:val="22"/>
        </w:rPr>
      </w:pPr>
      <w:r w:rsidRPr="005E3EA6">
        <w:rPr>
          <w:rFonts w:ascii="Times New Roman" w:hAnsi="Times New Roman" w:cs="Times New Roman"/>
          <w:b/>
          <w:bCs/>
          <w:sz w:val="22"/>
          <w:szCs w:val="22"/>
        </w:rPr>
        <w:t>SICUREZZA NELLA GESTIONE DEGLI IMPIANTI</w:t>
      </w:r>
    </w:p>
    <w:p w14:paraId="0C2FBD18" w14:textId="77777777" w:rsidR="005B4BBD" w:rsidRPr="005E3EA6" w:rsidRDefault="005B4BBD" w:rsidP="00F4306E">
      <w:pPr>
        <w:pStyle w:val="Default"/>
        <w:spacing w:line="0" w:lineRule="atLeast"/>
        <w:contextualSpacing/>
        <w:jc w:val="both"/>
        <w:rPr>
          <w:rFonts w:ascii="Times New Roman" w:hAnsi="Times New Roman" w:cs="Times New Roman"/>
          <w:sz w:val="22"/>
          <w:szCs w:val="22"/>
        </w:rPr>
      </w:pPr>
    </w:p>
    <w:p w14:paraId="06FF6417" w14:textId="1594A4B0"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Il Concessionario</w:t>
      </w:r>
      <w:r w:rsidR="005613A8" w:rsidRPr="005E3EA6">
        <w:rPr>
          <w:rFonts w:ascii="Times New Roman" w:hAnsi="Times New Roman" w:cs="Times New Roman"/>
          <w:sz w:val="22"/>
          <w:szCs w:val="22"/>
        </w:rPr>
        <w:t>, soggetto gestore del servizio,</w:t>
      </w:r>
      <w:r w:rsidRPr="005E3EA6">
        <w:rPr>
          <w:rFonts w:ascii="Times New Roman" w:hAnsi="Times New Roman" w:cs="Times New Roman"/>
          <w:sz w:val="22"/>
          <w:szCs w:val="22"/>
        </w:rPr>
        <w:t xml:space="preserve"> è tenuto: </w:t>
      </w:r>
    </w:p>
    <w:p w14:paraId="19E83312" w14:textId="3256BA6B" w:rsidR="006B3D08" w:rsidRPr="005E3EA6" w:rsidRDefault="006B3D08"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w:t>
      </w:r>
      <w:r w:rsidR="00E36463" w:rsidRPr="005E3EA6">
        <w:rPr>
          <w:rFonts w:ascii="Times New Roman" w:hAnsi="Times New Roman" w:cs="Times New Roman"/>
          <w:sz w:val="22"/>
          <w:szCs w:val="22"/>
        </w:rPr>
        <w:t xml:space="preserve"> a fare uso della struttura nel rispetto delle destinazioni d’uso previste dalle vigenti norme urbanistiche</w:t>
      </w:r>
      <w:r w:rsidRPr="005E3EA6">
        <w:rPr>
          <w:rFonts w:ascii="Times New Roman" w:hAnsi="Times New Roman" w:cs="Times New Roman"/>
          <w:sz w:val="22"/>
          <w:szCs w:val="22"/>
        </w:rPr>
        <w:t>, ed in ogni caso nell’osservanza dell’art. 7-bis del D.Lgs. n. 38 del 28.02.20</w:t>
      </w:r>
      <w:r w:rsidR="00C15932" w:rsidRPr="005E3EA6">
        <w:rPr>
          <w:rFonts w:ascii="Times New Roman" w:hAnsi="Times New Roman" w:cs="Times New Roman"/>
          <w:sz w:val="22"/>
          <w:szCs w:val="22"/>
        </w:rPr>
        <w:t>2</w:t>
      </w:r>
      <w:r w:rsidRPr="005E3EA6">
        <w:rPr>
          <w:rFonts w:ascii="Times New Roman" w:hAnsi="Times New Roman" w:cs="Times New Roman"/>
          <w:sz w:val="22"/>
          <w:szCs w:val="22"/>
        </w:rPr>
        <w:t>1 introdotto dal comma 1 lett. c) del D.Lgs. 29.08.2023 n. 120.</w:t>
      </w:r>
    </w:p>
    <w:p w14:paraId="7DA3958F" w14:textId="39DE2E68" w:rsidR="00E36463" w:rsidRPr="005E3EA6" w:rsidRDefault="006B3D08"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 </w:t>
      </w:r>
      <w:r w:rsidR="00E36463" w:rsidRPr="005E3EA6">
        <w:rPr>
          <w:rFonts w:ascii="Times New Roman" w:hAnsi="Times New Roman" w:cs="Times New Roman"/>
          <w:sz w:val="22"/>
          <w:szCs w:val="22"/>
        </w:rPr>
        <w:t xml:space="preserve">a rispettare il divieto di deposito di materiali estranei all’attività cui è adibita la struttura; </w:t>
      </w:r>
    </w:p>
    <w:p w14:paraId="2579BE06" w14:textId="4309535F" w:rsidR="00E36463" w:rsidRPr="005E3EA6" w:rsidRDefault="006B3D08"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 </w:t>
      </w:r>
      <w:r w:rsidR="00E36463" w:rsidRPr="005E3EA6">
        <w:rPr>
          <w:rFonts w:ascii="Times New Roman" w:hAnsi="Times New Roman" w:cs="Times New Roman"/>
          <w:sz w:val="22"/>
          <w:szCs w:val="22"/>
        </w:rPr>
        <w:t xml:space="preserve">a fare uso dell’impiantistica elettrica a corredo della struttura sportiva nel rispetto del D. Lgs. n. 37/2008 (ex Legge n. 47/1990); </w:t>
      </w:r>
    </w:p>
    <w:p w14:paraId="0782B559" w14:textId="5E019E2D" w:rsidR="00E36463" w:rsidRPr="005E3EA6" w:rsidRDefault="006B3D08"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lastRenderedPageBreak/>
        <w:t xml:space="preserve">- </w:t>
      </w:r>
      <w:r w:rsidR="00E36463" w:rsidRPr="005E3EA6">
        <w:rPr>
          <w:rFonts w:ascii="Times New Roman" w:hAnsi="Times New Roman" w:cs="Times New Roman"/>
          <w:sz w:val="22"/>
          <w:szCs w:val="22"/>
        </w:rPr>
        <w:t xml:space="preserve">a fare corretto uso dell’impiantistica di distribuzione del gas (riscaldamento e acqua calda); in caso di usi diversi, sarà cura del Concessionario fornire al Comune le apposite autorizzazioni; </w:t>
      </w:r>
    </w:p>
    <w:p w14:paraId="3C73D047"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p>
    <w:p w14:paraId="16FECE6C" w14:textId="7744C375" w:rsidR="00E36463" w:rsidRPr="005E3EA6" w:rsidRDefault="00E36463" w:rsidP="00F4306E">
      <w:pPr>
        <w:pStyle w:val="Default"/>
        <w:spacing w:line="0" w:lineRule="atLeast"/>
        <w:contextualSpacing/>
        <w:jc w:val="center"/>
        <w:rPr>
          <w:rFonts w:ascii="Times New Roman" w:hAnsi="Times New Roman" w:cs="Times New Roman"/>
          <w:sz w:val="22"/>
          <w:szCs w:val="22"/>
        </w:rPr>
      </w:pPr>
      <w:r w:rsidRPr="005E3EA6">
        <w:rPr>
          <w:rFonts w:ascii="Times New Roman" w:hAnsi="Times New Roman" w:cs="Times New Roman"/>
          <w:b/>
          <w:bCs/>
          <w:sz w:val="22"/>
          <w:szCs w:val="22"/>
        </w:rPr>
        <w:t xml:space="preserve">ARTICOLO </w:t>
      </w:r>
      <w:r w:rsidR="004C3631" w:rsidRPr="005E3EA6">
        <w:rPr>
          <w:rFonts w:ascii="Times New Roman" w:hAnsi="Times New Roman" w:cs="Times New Roman"/>
          <w:b/>
          <w:bCs/>
          <w:sz w:val="22"/>
          <w:szCs w:val="22"/>
        </w:rPr>
        <w:t>7</w:t>
      </w:r>
    </w:p>
    <w:p w14:paraId="1EB394A2" w14:textId="559BE1BF" w:rsidR="00E36463" w:rsidRPr="005E3EA6" w:rsidRDefault="00E36463" w:rsidP="00F4306E">
      <w:pPr>
        <w:pStyle w:val="Default"/>
        <w:spacing w:line="0" w:lineRule="atLeast"/>
        <w:contextualSpacing/>
        <w:jc w:val="center"/>
        <w:rPr>
          <w:rFonts w:ascii="Times New Roman" w:hAnsi="Times New Roman" w:cs="Times New Roman"/>
          <w:sz w:val="22"/>
          <w:szCs w:val="22"/>
        </w:rPr>
      </w:pPr>
      <w:r w:rsidRPr="005E3EA6">
        <w:rPr>
          <w:rFonts w:ascii="Times New Roman" w:hAnsi="Times New Roman" w:cs="Times New Roman"/>
          <w:b/>
          <w:bCs/>
          <w:sz w:val="22"/>
          <w:szCs w:val="22"/>
        </w:rPr>
        <w:t>POLIZZA ASSICURATIVA</w:t>
      </w:r>
    </w:p>
    <w:p w14:paraId="6A59CECF"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p>
    <w:p w14:paraId="125FD1BD" w14:textId="24193A5A"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Il concessionario</w:t>
      </w:r>
      <w:r w:rsidR="005613A8" w:rsidRPr="005E3EA6">
        <w:rPr>
          <w:rFonts w:ascii="Times New Roman" w:hAnsi="Times New Roman" w:cs="Times New Roman"/>
          <w:sz w:val="22"/>
          <w:szCs w:val="22"/>
        </w:rPr>
        <w:t xml:space="preserve">, soggetto gestore del servizio, </w:t>
      </w:r>
      <w:r w:rsidRPr="005E3EA6">
        <w:rPr>
          <w:rFonts w:ascii="Times New Roman" w:hAnsi="Times New Roman" w:cs="Times New Roman"/>
          <w:sz w:val="22"/>
          <w:szCs w:val="22"/>
        </w:rPr>
        <w:t>stipulerà apposita polizza assicurativa di responsabilità civile verso terzi con espressa attribuzione di tale qualità anche al concedente, agli utenti, agli atleti, al personale, agli spettatori che lo tenga indenne da tutti i danni verificatisi cagionati con un massimale minimo pari ad € 1.000.000,00, che abbia validità per tutto il tempo di durata della concessione e sia riferita all’impianto oggetto di convenzione, rilasciata da un istituto abilitato ai sensi del D.P.R. n. 385/1993</w:t>
      </w:r>
      <w:r w:rsidR="004D77C2" w:rsidRPr="005E3EA6">
        <w:rPr>
          <w:rFonts w:ascii="Times New Roman" w:hAnsi="Times New Roman" w:cs="Times New Roman"/>
          <w:sz w:val="22"/>
          <w:szCs w:val="22"/>
        </w:rPr>
        <w:t xml:space="preserve"> e s.m.i.</w:t>
      </w:r>
      <w:r w:rsidRPr="005E3EA6">
        <w:rPr>
          <w:rFonts w:ascii="Times New Roman" w:hAnsi="Times New Roman" w:cs="Times New Roman"/>
          <w:sz w:val="22"/>
          <w:szCs w:val="22"/>
        </w:rPr>
        <w:t xml:space="preserve">. </w:t>
      </w:r>
    </w:p>
    <w:p w14:paraId="00FE00C7"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p>
    <w:p w14:paraId="2B707FDA"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Il Comune resta del tutto estraneo ai rapporti verso terzi posti in essere a qualunque titolo, anche di fatto, dal concessionario ed ad ogni pretesa di azione al riguardo. </w:t>
      </w:r>
    </w:p>
    <w:p w14:paraId="55FC0A3B" w14:textId="77777777" w:rsidR="005B4BBD" w:rsidRPr="005E3EA6" w:rsidRDefault="005B4BBD" w:rsidP="00F4306E">
      <w:pPr>
        <w:pStyle w:val="Default"/>
        <w:spacing w:line="0" w:lineRule="atLeast"/>
        <w:contextualSpacing/>
        <w:jc w:val="both"/>
        <w:rPr>
          <w:rFonts w:ascii="Times New Roman" w:hAnsi="Times New Roman" w:cs="Times New Roman"/>
          <w:sz w:val="22"/>
          <w:szCs w:val="22"/>
        </w:rPr>
      </w:pPr>
    </w:p>
    <w:p w14:paraId="15E59276" w14:textId="2945D314"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Il concessionario</w:t>
      </w:r>
      <w:r w:rsidR="005613A8" w:rsidRPr="005E3EA6">
        <w:rPr>
          <w:rFonts w:ascii="Times New Roman" w:hAnsi="Times New Roman" w:cs="Times New Roman"/>
          <w:sz w:val="22"/>
          <w:szCs w:val="22"/>
        </w:rPr>
        <w:t xml:space="preserve">, soggetto gestore del servizio, </w:t>
      </w:r>
      <w:r w:rsidRPr="005E3EA6">
        <w:rPr>
          <w:rFonts w:ascii="Times New Roman" w:hAnsi="Times New Roman" w:cs="Times New Roman"/>
          <w:sz w:val="22"/>
          <w:szCs w:val="22"/>
        </w:rPr>
        <w:t>dovrà rispondere di tutti i fatti che occorreranno in dipendenza della gestione e di quei comportamenti del personale, degli utenti della struttura, dei cittadini e di coloro che si trovino nell’impianto a qualsiasi titolo, e degli obblighi gravanti sullo stesso ai sensi del D.Lgs.n. 81/2008</w:t>
      </w:r>
      <w:r w:rsidR="005613A8" w:rsidRPr="005E3EA6">
        <w:rPr>
          <w:rFonts w:ascii="Times New Roman" w:hAnsi="Times New Roman" w:cs="Times New Roman"/>
          <w:sz w:val="22"/>
          <w:szCs w:val="22"/>
        </w:rPr>
        <w:t xml:space="preserve"> e s.m.i.</w:t>
      </w:r>
      <w:r w:rsidRPr="005E3EA6">
        <w:rPr>
          <w:rFonts w:ascii="Times New Roman" w:hAnsi="Times New Roman" w:cs="Times New Roman"/>
          <w:sz w:val="22"/>
          <w:szCs w:val="22"/>
        </w:rPr>
        <w:t>.</w:t>
      </w:r>
    </w:p>
    <w:p w14:paraId="233063B1"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p>
    <w:p w14:paraId="126D3C95" w14:textId="571A1AC4"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Il concessionario</w:t>
      </w:r>
      <w:r w:rsidR="005613A8" w:rsidRPr="005E3EA6">
        <w:rPr>
          <w:rFonts w:ascii="Times New Roman" w:hAnsi="Times New Roman" w:cs="Times New Roman"/>
          <w:sz w:val="22"/>
          <w:szCs w:val="22"/>
        </w:rPr>
        <w:t>, soggetto gestore del servizio,</w:t>
      </w:r>
      <w:r w:rsidRPr="005E3EA6">
        <w:rPr>
          <w:rFonts w:ascii="Times New Roman" w:hAnsi="Times New Roman" w:cs="Times New Roman"/>
          <w:sz w:val="22"/>
          <w:szCs w:val="22"/>
        </w:rPr>
        <w:t xml:space="preserve"> è tenuto a garantire la copertura assicurativa a tutti gli utenti degli impianti ed anche a verificare la regolarità della posizione assicurativa di tutti coloro che a qualunque titolo usufruiscono degli impianti stessi. </w:t>
      </w:r>
    </w:p>
    <w:p w14:paraId="03B9CF9A" w14:textId="77777777" w:rsidR="00E36463" w:rsidRPr="005E3EA6" w:rsidRDefault="00E36463" w:rsidP="00F4306E">
      <w:pPr>
        <w:pStyle w:val="Default"/>
        <w:spacing w:line="0" w:lineRule="atLeast"/>
        <w:contextualSpacing/>
        <w:jc w:val="both"/>
        <w:rPr>
          <w:rFonts w:ascii="Times New Roman" w:hAnsi="Times New Roman" w:cs="Times New Roman"/>
          <w:b/>
          <w:bCs/>
          <w:sz w:val="22"/>
          <w:szCs w:val="22"/>
        </w:rPr>
      </w:pPr>
    </w:p>
    <w:p w14:paraId="4FE2FF6C" w14:textId="61E80592" w:rsidR="00E36463" w:rsidRPr="005E3EA6" w:rsidRDefault="00E36463" w:rsidP="00F4306E">
      <w:pPr>
        <w:pStyle w:val="Default"/>
        <w:spacing w:line="0" w:lineRule="atLeast"/>
        <w:contextualSpacing/>
        <w:jc w:val="center"/>
        <w:rPr>
          <w:rFonts w:ascii="Times New Roman" w:hAnsi="Times New Roman" w:cs="Times New Roman"/>
          <w:sz w:val="22"/>
          <w:szCs w:val="22"/>
        </w:rPr>
      </w:pPr>
      <w:r w:rsidRPr="005E3EA6">
        <w:rPr>
          <w:rFonts w:ascii="Times New Roman" w:hAnsi="Times New Roman" w:cs="Times New Roman"/>
          <w:b/>
          <w:bCs/>
          <w:sz w:val="22"/>
          <w:szCs w:val="22"/>
        </w:rPr>
        <w:t xml:space="preserve">ARTICOLO </w:t>
      </w:r>
      <w:r w:rsidR="004C3631" w:rsidRPr="005E3EA6">
        <w:rPr>
          <w:rFonts w:ascii="Times New Roman" w:hAnsi="Times New Roman" w:cs="Times New Roman"/>
          <w:b/>
          <w:bCs/>
          <w:sz w:val="22"/>
          <w:szCs w:val="22"/>
        </w:rPr>
        <w:t>8</w:t>
      </w:r>
    </w:p>
    <w:p w14:paraId="55706B09" w14:textId="4CC51415" w:rsidR="00E36463" w:rsidRPr="005E3EA6" w:rsidRDefault="00E36463" w:rsidP="00F4306E">
      <w:pPr>
        <w:pStyle w:val="Default"/>
        <w:spacing w:line="0" w:lineRule="atLeast"/>
        <w:contextualSpacing/>
        <w:jc w:val="center"/>
        <w:rPr>
          <w:rFonts w:ascii="Times New Roman" w:hAnsi="Times New Roman" w:cs="Times New Roman"/>
          <w:b/>
          <w:bCs/>
          <w:sz w:val="22"/>
          <w:szCs w:val="22"/>
        </w:rPr>
      </w:pPr>
      <w:r w:rsidRPr="005E3EA6">
        <w:rPr>
          <w:rFonts w:ascii="Times New Roman" w:hAnsi="Times New Roman" w:cs="Times New Roman"/>
          <w:b/>
          <w:bCs/>
          <w:sz w:val="22"/>
          <w:szCs w:val="22"/>
        </w:rPr>
        <w:t xml:space="preserve">ACCESSO AGLI IMPIANTI </w:t>
      </w:r>
      <w:r w:rsidR="008116B1" w:rsidRPr="005E3EA6">
        <w:rPr>
          <w:rFonts w:ascii="Times New Roman" w:hAnsi="Times New Roman" w:cs="Times New Roman"/>
          <w:b/>
          <w:bCs/>
          <w:sz w:val="22"/>
          <w:szCs w:val="22"/>
        </w:rPr>
        <w:t>E INCENTIVO ALLA PRATICA SPORTIVA GIOVANILE</w:t>
      </w:r>
    </w:p>
    <w:p w14:paraId="3FA03D53" w14:textId="77777777" w:rsidR="005613A8" w:rsidRPr="005E3EA6" w:rsidRDefault="005613A8" w:rsidP="00F4306E">
      <w:pPr>
        <w:pStyle w:val="Default"/>
        <w:spacing w:line="0" w:lineRule="atLeast"/>
        <w:contextualSpacing/>
        <w:jc w:val="center"/>
        <w:rPr>
          <w:rFonts w:ascii="Times New Roman" w:hAnsi="Times New Roman" w:cs="Times New Roman"/>
          <w:sz w:val="22"/>
          <w:szCs w:val="22"/>
        </w:rPr>
      </w:pPr>
    </w:p>
    <w:p w14:paraId="54C723F1" w14:textId="0C065167" w:rsidR="00E36463" w:rsidRPr="005E3EA6" w:rsidRDefault="00E36463" w:rsidP="00F4306E">
      <w:pPr>
        <w:pStyle w:val="Default"/>
        <w:spacing w:line="0" w:lineRule="atLeast"/>
        <w:contextualSpacing/>
        <w:jc w:val="both"/>
        <w:rPr>
          <w:rFonts w:ascii="Times New Roman" w:hAnsi="Times New Roman" w:cs="Times New Roman"/>
          <w:sz w:val="22"/>
          <w:szCs w:val="22"/>
        </w:rPr>
      </w:pPr>
      <w:bookmarkStart w:id="0" w:name="_Hlk172378832"/>
      <w:r w:rsidRPr="005E3EA6">
        <w:rPr>
          <w:rFonts w:ascii="Times New Roman" w:hAnsi="Times New Roman" w:cs="Times New Roman"/>
          <w:sz w:val="22"/>
          <w:szCs w:val="22"/>
        </w:rPr>
        <w:t xml:space="preserve">Il </w:t>
      </w:r>
      <w:r w:rsidR="005613A8" w:rsidRPr="005E3EA6">
        <w:rPr>
          <w:rFonts w:ascii="Times New Roman" w:hAnsi="Times New Roman" w:cs="Times New Roman"/>
          <w:sz w:val="22"/>
          <w:szCs w:val="22"/>
        </w:rPr>
        <w:t xml:space="preserve">concessionario, </w:t>
      </w:r>
      <w:r w:rsidRPr="005E3EA6">
        <w:rPr>
          <w:rFonts w:ascii="Times New Roman" w:hAnsi="Times New Roman" w:cs="Times New Roman"/>
          <w:sz w:val="22"/>
          <w:szCs w:val="22"/>
        </w:rPr>
        <w:t xml:space="preserve">soggetto gestore </w:t>
      </w:r>
      <w:r w:rsidR="005613A8" w:rsidRPr="005E3EA6">
        <w:rPr>
          <w:rFonts w:ascii="Times New Roman" w:hAnsi="Times New Roman" w:cs="Times New Roman"/>
          <w:sz w:val="22"/>
          <w:szCs w:val="22"/>
        </w:rPr>
        <w:t xml:space="preserve">del servizio, stante la natura della gestione e destinazione pubblica degli impianti, </w:t>
      </w:r>
      <w:r w:rsidRPr="005E3EA6">
        <w:rPr>
          <w:rFonts w:ascii="Times New Roman" w:hAnsi="Times New Roman" w:cs="Times New Roman"/>
          <w:sz w:val="22"/>
          <w:szCs w:val="22"/>
        </w:rPr>
        <w:t>è tenuto a garantire l'utilizzazione dell'impianto a tutti i possibili utenti, senza alcuna discriminazione, agevolando i giovani e i soggetti che esprimono bisogni di socialità</w:t>
      </w:r>
      <w:r w:rsidR="00AD15E0" w:rsidRPr="005E3EA6">
        <w:rPr>
          <w:rFonts w:ascii="Times New Roman" w:hAnsi="Times New Roman" w:cs="Times New Roman"/>
          <w:sz w:val="22"/>
          <w:szCs w:val="22"/>
        </w:rPr>
        <w:t>.</w:t>
      </w:r>
    </w:p>
    <w:p w14:paraId="3A5B89DF" w14:textId="77777777" w:rsidR="005B4BBD" w:rsidRPr="005E3EA6" w:rsidRDefault="005B4BBD" w:rsidP="00F4306E">
      <w:pPr>
        <w:pStyle w:val="Default"/>
        <w:spacing w:line="0" w:lineRule="atLeast"/>
        <w:contextualSpacing/>
        <w:jc w:val="both"/>
        <w:rPr>
          <w:rFonts w:ascii="Times New Roman" w:hAnsi="Times New Roman" w:cs="Times New Roman"/>
          <w:sz w:val="22"/>
          <w:szCs w:val="22"/>
        </w:rPr>
      </w:pPr>
    </w:p>
    <w:p w14:paraId="76BAAF10" w14:textId="4A9C4D7F" w:rsidR="00E36463" w:rsidRPr="005E3EA6" w:rsidRDefault="00AD15E0" w:rsidP="007B137E">
      <w:pPr>
        <w:pStyle w:val="Default"/>
        <w:spacing w:line="0" w:lineRule="atLeast"/>
        <w:contextualSpacing/>
        <w:jc w:val="both"/>
        <w:rPr>
          <w:rFonts w:ascii="Times New Roman" w:hAnsi="Times New Roman"/>
        </w:rPr>
      </w:pPr>
      <w:r w:rsidRPr="005E3EA6">
        <w:rPr>
          <w:rFonts w:ascii="Times New Roman" w:hAnsi="Times New Roman" w:cs="Times New Roman"/>
          <w:sz w:val="22"/>
          <w:szCs w:val="22"/>
        </w:rPr>
        <w:t xml:space="preserve">Al fine di incentivare la pratica sportiva </w:t>
      </w:r>
      <w:r w:rsidR="008116B1" w:rsidRPr="005E3EA6">
        <w:rPr>
          <w:rFonts w:ascii="Times New Roman" w:hAnsi="Times New Roman" w:cs="Times New Roman"/>
          <w:sz w:val="22"/>
          <w:szCs w:val="22"/>
        </w:rPr>
        <w:t>giovanile</w:t>
      </w:r>
      <w:r w:rsidR="00CB5D1B" w:rsidRPr="005E3EA6">
        <w:rPr>
          <w:rFonts w:ascii="Times New Roman" w:hAnsi="Times New Roman" w:cs="Times New Roman"/>
          <w:sz w:val="22"/>
          <w:szCs w:val="22"/>
        </w:rPr>
        <w:t xml:space="preserve">, il Concessionario è tenuto ad organizzare n. due Open Day per la formazione di almeno n. una squadra del settore giovanile, come definito dalla Lega Nazionale Dilettante (SGS). E’ </w:t>
      </w:r>
      <w:r w:rsidRPr="005E3EA6">
        <w:rPr>
          <w:rFonts w:ascii="Times New Roman" w:hAnsi="Times New Roman" w:cs="Times New Roman"/>
          <w:sz w:val="22"/>
          <w:szCs w:val="22"/>
        </w:rPr>
        <w:t xml:space="preserve">riconosciuto al </w:t>
      </w:r>
      <w:r w:rsidR="00CB5D1B" w:rsidRPr="005E3EA6">
        <w:rPr>
          <w:rFonts w:ascii="Times New Roman" w:hAnsi="Times New Roman" w:cs="Times New Roman"/>
          <w:sz w:val="22"/>
          <w:szCs w:val="22"/>
        </w:rPr>
        <w:t>Concessionario:</w:t>
      </w:r>
      <w:r w:rsidRPr="005E3EA6">
        <w:rPr>
          <w:rFonts w:ascii="Times New Roman" w:hAnsi="Times New Roman" w:cs="Times New Roman"/>
          <w:sz w:val="22"/>
          <w:szCs w:val="22"/>
        </w:rPr>
        <w:t xml:space="preserve"> </w:t>
      </w:r>
      <w:bookmarkEnd w:id="0"/>
      <w:r w:rsidR="007B137E" w:rsidRPr="005E3EA6">
        <w:rPr>
          <w:rFonts w:ascii="Times New Roman" w:hAnsi="Times New Roman" w:cs="Times New Roman"/>
          <w:sz w:val="22"/>
          <w:szCs w:val="22"/>
        </w:rPr>
        <w:t>a) una contribuzione annua di € 300,00 (euro trecento) per l’utilizzo dell’impianto da parte del Comune nel periodo dal 15 giugno al 15 luglio di ogni anno;</w:t>
      </w:r>
      <w:r w:rsidR="007B137E" w:rsidRPr="005E3EA6">
        <w:rPr>
          <w:rFonts w:ascii="Times New Roman" w:hAnsi="Times New Roman"/>
        </w:rPr>
        <w:t xml:space="preserve"> b) una contribuzione annua di € 2.700,00= (euro duemilasettecento) a sostegno dei costi di gestione, manutenzione e consumi energetici; c</w:t>
      </w:r>
      <w:r w:rsidR="007B137E" w:rsidRPr="005E3EA6">
        <w:rPr>
          <w:rFonts w:ascii="Times New Roman" w:hAnsi="Times New Roman" w:cs="Times New Roman"/>
          <w:sz w:val="22"/>
          <w:szCs w:val="22"/>
        </w:rPr>
        <w:t xml:space="preserve">) -  </w:t>
      </w:r>
      <w:r w:rsidR="007B137E" w:rsidRPr="005E3EA6">
        <w:rPr>
          <w:rFonts w:ascii="Times New Roman" w:hAnsi="Times New Roman"/>
        </w:rPr>
        <w:t>un contributo a favore della pratica sportiva giovanile pari ad € 80,00= (euro ottanta) per ogni minore residente di età compresa tra i 5 e 14 anni, nell’ambito di una precisione di spesa complessiva di € 8.000,00= (euro ottomila) annue</w:t>
      </w:r>
    </w:p>
    <w:p w14:paraId="1F46F2A1" w14:textId="77777777" w:rsidR="007B137E" w:rsidRPr="005E3EA6" w:rsidRDefault="007B137E" w:rsidP="007B137E">
      <w:pPr>
        <w:pStyle w:val="Default"/>
        <w:spacing w:line="0" w:lineRule="atLeast"/>
        <w:contextualSpacing/>
        <w:jc w:val="both"/>
        <w:rPr>
          <w:rFonts w:ascii="Times New Roman" w:hAnsi="Times New Roman" w:cs="Times New Roman"/>
          <w:b/>
          <w:bCs/>
          <w:sz w:val="22"/>
          <w:szCs w:val="22"/>
        </w:rPr>
      </w:pPr>
    </w:p>
    <w:p w14:paraId="72DAE2D5" w14:textId="5D6D6988" w:rsidR="00E36463" w:rsidRPr="005E3EA6" w:rsidRDefault="00E36463" w:rsidP="00F4306E">
      <w:pPr>
        <w:pStyle w:val="Default"/>
        <w:spacing w:line="0" w:lineRule="atLeast"/>
        <w:contextualSpacing/>
        <w:jc w:val="center"/>
        <w:rPr>
          <w:rFonts w:ascii="Times New Roman" w:hAnsi="Times New Roman" w:cs="Times New Roman"/>
          <w:sz w:val="22"/>
          <w:szCs w:val="22"/>
        </w:rPr>
      </w:pPr>
      <w:r w:rsidRPr="005E3EA6">
        <w:rPr>
          <w:rFonts w:ascii="Times New Roman" w:hAnsi="Times New Roman" w:cs="Times New Roman"/>
          <w:b/>
          <w:bCs/>
          <w:sz w:val="22"/>
          <w:szCs w:val="22"/>
        </w:rPr>
        <w:t xml:space="preserve">ARTICOLO </w:t>
      </w:r>
      <w:r w:rsidR="007B137E" w:rsidRPr="005E3EA6">
        <w:rPr>
          <w:rFonts w:ascii="Times New Roman" w:hAnsi="Times New Roman" w:cs="Times New Roman"/>
          <w:b/>
          <w:bCs/>
          <w:sz w:val="22"/>
          <w:szCs w:val="22"/>
        </w:rPr>
        <w:t>9</w:t>
      </w:r>
    </w:p>
    <w:p w14:paraId="0A2E7554" w14:textId="4AD04768" w:rsidR="00E36463" w:rsidRPr="005E3EA6" w:rsidRDefault="00E36463" w:rsidP="00F4306E">
      <w:pPr>
        <w:pStyle w:val="Default"/>
        <w:spacing w:line="0" w:lineRule="atLeast"/>
        <w:contextualSpacing/>
        <w:jc w:val="center"/>
        <w:rPr>
          <w:rFonts w:ascii="Times New Roman" w:hAnsi="Times New Roman" w:cs="Times New Roman"/>
          <w:sz w:val="22"/>
          <w:szCs w:val="22"/>
        </w:rPr>
      </w:pPr>
      <w:r w:rsidRPr="005E3EA6">
        <w:rPr>
          <w:rFonts w:ascii="Times New Roman" w:hAnsi="Times New Roman" w:cs="Times New Roman"/>
          <w:b/>
          <w:bCs/>
          <w:sz w:val="22"/>
          <w:szCs w:val="22"/>
        </w:rPr>
        <w:t>DIRITTO ALL’INFORMAZIONE</w:t>
      </w:r>
    </w:p>
    <w:p w14:paraId="08043757" w14:textId="77777777" w:rsidR="005613A8" w:rsidRPr="005E3EA6" w:rsidRDefault="005613A8" w:rsidP="00F4306E">
      <w:pPr>
        <w:pStyle w:val="Default"/>
        <w:spacing w:line="0" w:lineRule="atLeast"/>
        <w:contextualSpacing/>
        <w:jc w:val="both"/>
        <w:rPr>
          <w:rFonts w:ascii="Times New Roman" w:hAnsi="Times New Roman" w:cs="Times New Roman"/>
          <w:sz w:val="22"/>
          <w:szCs w:val="22"/>
        </w:rPr>
      </w:pPr>
    </w:p>
    <w:p w14:paraId="3357C66C" w14:textId="559F2F32"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Il </w:t>
      </w:r>
      <w:r w:rsidR="005613A8" w:rsidRPr="005E3EA6">
        <w:rPr>
          <w:rFonts w:ascii="Times New Roman" w:hAnsi="Times New Roman" w:cs="Times New Roman"/>
          <w:sz w:val="22"/>
          <w:szCs w:val="22"/>
        </w:rPr>
        <w:t xml:space="preserve">concessionario, </w:t>
      </w:r>
      <w:r w:rsidRPr="005E3EA6">
        <w:rPr>
          <w:rFonts w:ascii="Times New Roman" w:hAnsi="Times New Roman" w:cs="Times New Roman"/>
          <w:sz w:val="22"/>
          <w:szCs w:val="22"/>
        </w:rPr>
        <w:t xml:space="preserve">soggetto gestore </w:t>
      </w:r>
      <w:r w:rsidR="005613A8" w:rsidRPr="005E3EA6">
        <w:rPr>
          <w:rFonts w:ascii="Times New Roman" w:hAnsi="Times New Roman" w:cs="Times New Roman"/>
          <w:sz w:val="22"/>
          <w:szCs w:val="22"/>
        </w:rPr>
        <w:t xml:space="preserve">del servizio, </w:t>
      </w:r>
      <w:r w:rsidRPr="005E3EA6">
        <w:rPr>
          <w:rFonts w:ascii="Times New Roman" w:hAnsi="Times New Roman" w:cs="Times New Roman"/>
          <w:sz w:val="22"/>
          <w:szCs w:val="22"/>
        </w:rPr>
        <w:t xml:space="preserve">ha l’obbligo di esporre in maniera ben visibile i dati relativi alla propria composizione societaria o associativa, specificando gli organi responsabili, nonché il nominativo del soggetto al quale i cittadini interessati possono rivolgersi per qualsiasi segnalazione ed informazione relativa all’impianto stesso. </w:t>
      </w:r>
    </w:p>
    <w:p w14:paraId="4963EBD5" w14:textId="77777777" w:rsidR="00E36463" w:rsidRPr="005E3EA6" w:rsidRDefault="00E36463" w:rsidP="00F4306E">
      <w:pPr>
        <w:pStyle w:val="Default"/>
        <w:spacing w:line="0" w:lineRule="atLeast"/>
        <w:contextualSpacing/>
        <w:jc w:val="both"/>
        <w:rPr>
          <w:rFonts w:ascii="Times New Roman" w:hAnsi="Times New Roman" w:cs="Times New Roman"/>
          <w:b/>
          <w:bCs/>
          <w:sz w:val="22"/>
          <w:szCs w:val="22"/>
        </w:rPr>
      </w:pPr>
    </w:p>
    <w:p w14:paraId="195B38FA" w14:textId="5EBB9285" w:rsidR="00E36463" w:rsidRPr="005E3EA6" w:rsidRDefault="00E36463" w:rsidP="00F4306E">
      <w:pPr>
        <w:pStyle w:val="Default"/>
        <w:spacing w:line="0" w:lineRule="atLeast"/>
        <w:contextualSpacing/>
        <w:jc w:val="center"/>
        <w:rPr>
          <w:rFonts w:ascii="Times New Roman" w:hAnsi="Times New Roman" w:cs="Times New Roman"/>
          <w:sz w:val="22"/>
          <w:szCs w:val="22"/>
        </w:rPr>
      </w:pPr>
      <w:r w:rsidRPr="005E3EA6">
        <w:rPr>
          <w:rFonts w:ascii="Times New Roman" w:hAnsi="Times New Roman" w:cs="Times New Roman"/>
          <w:b/>
          <w:bCs/>
          <w:sz w:val="22"/>
          <w:szCs w:val="22"/>
        </w:rPr>
        <w:t xml:space="preserve">ARTICOLO </w:t>
      </w:r>
      <w:r w:rsidR="00654305" w:rsidRPr="005E3EA6">
        <w:rPr>
          <w:rFonts w:ascii="Times New Roman" w:hAnsi="Times New Roman" w:cs="Times New Roman"/>
          <w:b/>
          <w:bCs/>
          <w:sz w:val="22"/>
          <w:szCs w:val="22"/>
        </w:rPr>
        <w:t>1</w:t>
      </w:r>
      <w:r w:rsidR="007B137E" w:rsidRPr="005E3EA6">
        <w:rPr>
          <w:rFonts w:ascii="Times New Roman" w:hAnsi="Times New Roman" w:cs="Times New Roman"/>
          <w:b/>
          <w:bCs/>
          <w:sz w:val="22"/>
          <w:szCs w:val="22"/>
        </w:rPr>
        <w:t>0</w:t>
      </w:r>
    </w:p>
    <w:p w14:paraId="7819E88E" w14:textId="79DA09E2" w:rsidR="00E36463" w:rsidRPr="005E3EA6" w:rsidRDefault="00E36463" w:rsidP="00F4306E">
      <w:pPr>
        <w:pStyle w:val="Default"/>
        <w:spacing w:line="0" w:lineRule="atLeast"/>
        <w:contextualSpacing/>
        <w:jc w:val="center"/>
        <w:rPr>
          <w:rFonts w:ascii="Times New Roman" w:hAnsi="Times New Roman" w:cs="Times New Roman"/>
          <w:sz w:val="22"/>
          <w:szCs w:val="22"/>
        </w:rPr>
      </w:pPr>
      <w:r w:rsidRPr="005E3EA6">
        <w:rPr>
          <w:rFonts w:ascii="Times New Roman" w:hAnsi="Times New Roman" w:cs="Times New Roman"/>
          <w:b/>
          <w:bCs/>
          <w:sz w:val="22"/>
          <w:szCs w:val="22"/>
        </w:rPr>
        <w:t>NORME GENERALI SULLA VIGILANZA</w:t>
      </w:r>
    </w:p>
    <w:p w14:paraId="10DDC657" w14:textId="77777777" w:rsidR="007F61EB" w:rsidRPr="005E3EA6" w:rsidRDefault="007F61EB" w:rsidP="00F4306E">
      <w:pPr>
        <w:pStyle w:val="Default"/>
        <w:spacing w:line="0" w:lineRule="atLeast"/>
        <w:contextualSpacing/>
        <w:jc w:val="both"/>
        <w:rPr>
          <w:rFonts w:ascii="Times New Roman" w:hAnsi="Times New Roman" w:cs="Times New Roman"/>
          <w:sz w:val="22"/>
          <w:szCs w:val="22"/>
        </w:rPr>
      </w:pPr>
    </w:p>
    <w:p w14:paraId="14FB78DD" w14:textId="22A5EE8D"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Il Concessionario</w:t>
      </w:r>
      <w:r w:rsidR="007F61EB" w:rsidRPr="005E3EA6">
        <w:rPr>
          <w:rFonts w:ascii="Times New Roman" w:hAnsi="Times New Roman" w:cs="Times New Roman"/>
          <w:sz w:val="22"/>
          <w:szCs w:val="22"/>
        </w:rPr>
        <w:t xml:space="preserve">, soggetto gestore dl servizio, </w:t>
      </w:r>
      <w:r w:rsidRPr="005E3EA6">
        <w:rPr>
          <w:rFonts w:ascii="Times New Roman" w:hAnsi="Times New Roman" w:cs="Times New Roman"/>
          <w:sz w:val="22"/>
          <w:szCs w:val="22"/>
        </w:rPr>
        <w:t xml:space="preserve">è tenuto ad impedire l'accesso all'impianto a chiunque non abbia titolo per accedervi ed a presenziare, tramite proprio incaricato o tramite un incaricato appositamente individuato, per l'intera durata, a tutte le attività che si svolgono nell'impianto sportivo. </w:t>
      </w:r>
    </w:p>
    <w:p w14:paraId="4437D791" w14:textId="77777777" w:rsidR="007F61EB" w:rsidRPr="005E3EA6" w:rsidRDefault="007F61EB" w:rsidP="00F4306E">
      <w:pPr>
        <w:pStyle w:val="Default"/>
        <w:spacing w:line="0" w:lineRule="atLeast"/>
        <w:contextualSpacing/>
        <w:jc w:val="both"/>
        <w:rPr>
          <w:rFonts w:ascii="Times New Roman" w:hAnsi="Times New Roman" w:cs="Times New Roman"/>
          <w:sz w:val="22"/>
          <w:szCs w:val="22"/>
        </w:rPr>
      </w:pPr>
    </w:p>
    <w:p w14:paraId="0E5871B5" w14:textId="52BD5377"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lastRenderedPageBreak/>
        <w:t xml:space="preserve">Sarà compito del Responsabile dell’impianto, di cui l’aggiudicatario trasmetterà il nominativo alla stazione appaltante entro 10 gg. dalla consegna dell’impianto, tenere costantemente informati gli uffici del Comune, anche al fine di concordare eventuali azioni comuni, rispetto ad eventuali danneggiamenti causati da terzi, rispetto ai provvedimenti adottati per ottenere dai colpevoli la refusione del danno, nonché degli accorgimenti adottati per evitare il ripetersi di simili situazioni. </w:t>
      </w:r>
    </w:p>
    <w:p w14:paraId="58EBBF20" w14:textId="77777777" w:rsidR="00654305" w:rsidRPr="005E3EA6" w:rsidRDefault="00654305" w:rsidP="00F4306E">
      <w:pPr>
        <w:pStyle w:val="Default"/>
        <w:spacing w:line="0" w:lineRule="atLeast"/>
        <w:contextualSpacing/>
        <w:jc w:val="both"/>
        <w:rPr>
          <w:rFonts w:ascii="Times New Roman" w:hAnsi="Times New Roman" w:cs="Times New Roman"/>
          <w:b/>
          <w:bCs/>
          <w:sz w:val="22"/>
          <w:szCs w:val="22"/>
        </w:rPr>
      </w:pPr>
    </w:p>
    <w:p w14:paraId="67100816" w14:textId="77777777" w:rsidR="00654305" w:rsidRPr="005E3EA6" w:rsidRDefault="00654305" w:rsidP="00F4306E">
      <w:pPr>
        <w:pStyle w:val="Default"/>
        <w:spacing w:line="0" w:lineRule="atLeast"/>
        <w:contextualSpacing/>
        <w:jc w:val="both"/>
        <w:rPr>
          <w:rFonts w:ascii="Times New Roman" w:hAnsi="Times New Roman" w:cs="Times New Roman"/>
          <w:b/>
          <w:bCs/>
          <w:sz w:val="22"/>
          <w:szCs w:val="22"/>
        </w:rPr>
      </w:pPr>
    </w:p>
    <w:p w14:paraId="3FF96664" w14:textId="21922DFA" w:rsidR="00E36463" w:rsidRPr="005E3EA6" w:rsidRDefault="00E36463" w:rsidP="00F4306E">
      <w:pPr>
        <w:pStyle w:val="Default"/>
        <w:spacing w:line="0" w:lineRule="atLeast"/>
        <w:contextualSpacing/>
        <w:jc w:val="center"/>
        <w:rPr>
          <w:rFonts w:ascii="Times New Roman" w:hAnsi="Times New Roman" w:cs="Times New Roman"/>
          <w:b/>
          <w:bCs/>
          <w:sz w:val="22"/>
          <w:szCs w:val="22"/>
        </w:rPr>
      </w:pPr>
      <w:r w:rsidRPr="005E3EA6">
        <w:rPr>
          <w:rFonts w:ascii="Times New Roman" w:hAnsi="Times New Roman" w:cs="Times New Roman"/>
          <w:b/>
          <w:bCs/>
          <w:sz w:val="22"/>
          <w:szCs w:val="22"/>
        </w:rPr>
        <w:t>ARTICOLO 1</w:t>
      </w:r>
      <w:r w:rsidR="007B137E" w:rsidRPr="005E3EA6">
        <w:rPr>
          <w:rFonts w:ascii="Times New Roman" w:hAnsi="Times New Roman" w:cs="Times New Roman"/>
          <w:b/>
          <w:bCs/>
          <w:sz w:val="22"/>
          <w:szCs w:val="22"/>
        </w:rPr>
        <w:t>1</w:t>
      </w:r>
    </w:p>
    <w:p w14:paraId="098C28E3" w14:textId="4DA530D2" w:rsidR="00E36463" w:rsidRPr="005E3EA6" w:rsidRDefault="00E36463" w:rsidP="00F4306E">
      <w:pPr>
        <w:pStyle w:val="Default"/>
        <w:spacing w:line="0" w:lineRule="atLeast"/>
        <w:contextualSpacing/>
        <w:jc w:val="center"/>
        <w:rPr>
          <w:rFonts w:ascii="Times New Roman" w:hAnsi="Times New Roman" w:cs="Times New Roman"/>
          <w:sz w:val="22"/>
          <w:szCs w:val="22"/>
        </w:rPr>
      </w:pPr>
      <w:r w:rsidRPr="005E3EA6">
        <w:rPr>
          <w:rFonts w:ascii="Times New Roman" w:hAnsi="Times New Roman" w:cs="Times New Roman"/>
          <w:b/>
          <w:bCs/>
          <w:sz w:val="22"/>
          <w:szCs w:val="22"/>
        </w:rPr>
        <w:t>MANUTENZIONE ORDINARIA</w:t>
      </w:r>
    </w:p>
    <w:p w14:paraId="61093081"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p>
    <w:p w14:paraId="3896ACDD" w14:textId="4536B068"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Il Concessionario</w:t>
      </w:r>
      <w:r w:rsidR="007F61EB" w:rsidRPr="005E3EA6">
        <w:rPr>
          <w:rFonts w:ascii="Times New Roman" w:hAnsi="Times New Roman" w:cs="Times New Roman"/>
          <w:sz w:val="22"/>
          <w:szCs w:val="22"/>
        </w:rPr>
        <w:t xml:space="preserve">, soggetto gestore del servizio, </w:t>
      </w:r>
      <w:r w:rsidRPr="005E3EA6">
        <w:rPr>
          <w:rFonts w:ascii="Times New Roman" w:hAnsi="Times New Roman" w:cs="Times New Roman"/>
          <w:sz w:val="22"/>
          <w:szCs w:val="22"/>
        </w:rPr>
        <w:t xml:space="preserve">è tenuto a propria cura e spese alla manutenzione ordinaria delle strutture, degli impianti, delle attrezzature, di tutti gli spazi concessi, nonché del manto erboso e delle aree a verde, ove esistenti. </w:t>
      </w:r>
    </w:p>
    <w:p w14:paraId="5E1A5D4C" w14:textId="77777777" w:rsidR="007F61EB" w:rsidRPr="005E3EA6" w:rsidRDefault="007F61EB" w:rsidP="00F4306E">
      <w:pPr>
        <w:pStyle w:val="Default"/>
        <w:spacing w:line="0" w:lineRule="atLeast"/>
        <w:contextualSpacing/>
        <w:jc w:val="both"/>
        <w:rPr>
          <w:rFonts w:ascii="Times New Roman" w:hAnsi="Times New Roman" w:cs="Times New Roman"/>
          <w:sz w:val="22"/>
          <w:szCs w:val="22"/>
        </w:rPr>
      </w:pPr>
    </w:p>
    <w:p w14:paraId="077278A0"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Eventuali spese che dovessero rendersi necessarie per rinnovi di omologazioni dei campi da gioco e/o dell’impianto, sono a carico del gestore. </w:t>
      </w:r>
    </w:p>
    <w:p w14:paraId="4D8A3989"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Il gestore, durante tutto il periodo di gestione, dovrà provvedere ad effettuare i controlli previsti per legge e le manutenzioni necessarie a mantenere efficienti gli impianti come di seguito indicato: </w:t>
      </w:r>
    </w:p>
    <w:p w14:paraId="4ACE2B70"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0"/>
          <w:szCs w:val="20"/>
        </w:rPr>
        <w:t xml:space="preserve"> </w:t>
      </w:r>
      <w:r w:rsidRPr="005E3EA6">
        <w:rPr>
          <w:rFonts w:ascii="Times New Roman" w:hAnsi="Times New Roman" w:cs="Times New Roman"/>
          <w:sz w:val="22"/>
          <w:szCs w:val="22"/>
        </w:rPr>
        <w:t xml:space="preserve">Controllo e verifica dell’impianto di terra; </w:t>
      </w:r>
    </w:p>
    <w:p w14:paraId="62654C64"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0"/>
          <w:szCs w:val="20"/>
        </w:rPr>
        <w:t xml:space="preserve"> </w:t>
      </w:r>
      <w:r w:rsidRPr="005E3EA6">
        <w:rPr>
          <w:rFonts w:ascii="Times New Roman" w:hAnsi="Times New Roman" w:cs="Times New Roman"/>
          <w:sz w:val="22"/>
          <w:szCs w:val="22"/>
        </w:rPr>
        <w:t xml:space="preserve">Verifiche e controlli dell’impianto di riscaldamento; </w:t>
      </w:r>
    </w:p>
    <w:p w14:paraId="633076F6"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0"/>
          <w:szCs w:val="20"/>
        </w:rPr>
        <w:t xml:space="preserve"> </w:t>
      </w:r>
      <w:r w:rsidRPr="005E3EA6">
        <w:rPr>
          <w:rFonts w:ascii="Times New Roman" w:hAnsi="Times New Roman" w:cs="Times New Roman"/>
          <w:sz w:val="22"/>
          <w:szCs w:val="22"/>
        </w:rPr>
        <w:t xml:space="preserve">Controllo e verifica dell’impianto di irrigazione, ove esistente; </w:t>
      </w:r>
    </w:p>
    <w:p w14:paraId="5550A504"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0"/>
          <w:szCs w:val="20"/>
        </w:rPr>
        <w:t xml:space="preserve"> </w:t>
      </w:r>
      <w:r w:rsidRPr="005E3EA6">
        <w:rPr>
          <w:rFonts w:ascii="Times New Roman" w:hAnsi="Times New Roman" w:cs="Times New Roman"/>
          <w:sz w:val="22"/>
          <w:szCs w:val="22"/>
        </w:rPr>
        <w:t xml:space="preserve">Controlli e verifica delle attrezzature sportive necessarie; </w:t>
      </w:r>
    </w:p>
    <w:p w14:paraId="11D768A4"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0"/>
          <w:szCs w:val="20"/>
        </w:rPr>
        <w:t xml:space="preserve"> </w:t>
      </w:r>
      <w:r w:rsidRPr="005E3EA6">
        <w:rPr>
          <w:rFonts w:ascii="Times New Roman" w:hAnsi="Times New Roman" w:cs="Times New Roman"/>
          <w:sz w:val="22"/>
          <w:szCs w:val="22"/>
        </w:rPr>
        <w:t xml:space="preserve">Manutenzione ordinaria dell’intera struttura, degli impianti tecnologici e di quanto presente all’interno della stessa. </w:t>
      </w:r>
    </w:p>
    <w:p w14:paraId="0FD61B6C"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p>
    <w:p w14:paraId="23E6A86C" w14:textId="50DDD3A6"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Il </w:t>
      </w:r>
      <w:r w:rsidR="007F61EB" w:rsidRPr="005E3EA6">
        <w:rPr>
          <w:rFonts w:ascii="Times New Roman" w:hAnsi="Times New Roman" w:cs="Times New Roman"/>
          <w:sz w:val="22"/>
          <w:szCs w:val="22"/>
        </w:rPr>
        <w:t xml:space="preserve">Concessionario, soggetto gestore del servizio, </w:t>
      </w:r>
      <w:r w:rsidRPr="005E3EA6">
        <w:rPr>
          <w:rFonts w:ascii="Times New Roman" w:hAnsi="Times New Roman" w:cs="Times New Roman"/>
          <w:sz w:val="22"/>
          <w:szCs w:val="22"/>
        </w:rPr>
        <w:t xml:space="preserve">al termine dell’affidamento dovrà restituire la struttura, gli impianti e quant’ altro presente nella struttura pienamente efficienti, funzionanti ed omologati. </w:t>
      </w:r>
    </w:p>
    <w:p w14:paraId="42E42823" w14:textId="77777777" w:rsidR="007F61EB" w:rsidRPr="005E3EA6" w:rsidRDefault="007F61EB" w:rsidP="00F4306E">
      <w:pPr>
        <w:pStyle w:val="Default"/>
        <w:spacing w:line="0" w:lineRule="atLeast"/>
        <w:contextualSpacing/>
        <w:jc w:val="both"/>
        <w:rPr>
          <w:rFonts w:ascii="Times New Roman" w:hAnsi="Times New Roman" w:cs="Times New Roman"/>
          <w:sz w:val="22"/>
          <w:szCs w:val="22"/>
        </w:rPr>
      </w:pPr>
    </w:p>
    <w:p w14:paraId="62D7F4D3" w14:textId="30805B71"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Il Concessionario</w:t>
      </w:r>
      <w:r w:rsidR="007F61EB" w:rsidRPr="005E3EA6">
        <w:rPr>
          <w:rFonts w:ascii="Times New Roman" w:hAnsi="Times New Roman" w:cs="Times New Roman"/>
          <w:sz w:val="22"/>
          <w:szCs w:val="22"/>
        </w:rPr>
        <w:t xml:space="preserve">, soggetto gestore del servizio, </w:t>
      </w:r>
      <w:r w:rsidRPr="005E3EA6">
        <w:rPr>
          <w:rFonts w:ascii="Times New Roman" w:hAnsi="Times New Roman" w:cs="Times New Roman"/>
          <w:sz w:val="22"/>
          <w:szCs w:val="22"/>
        </w:rPr>
        <w:t>deve dare libero accesso e prestare assistenza ai tecnici che il Comune invia per il controllo delle</w:t>
      </w:r>
      <w:r w:rsidR="00CF2ADF" w:rsidRPr="005E3EA6">
        <w:rPr>
          <w:rFonts w:ascii="Times New Roman" w:hAnsi="Times New Roman" w:cs="Times New Roman"/>
          <w:sz w:val="22"/>
          <w:szCs w:val="22"/>
        </w:rPr>
        <w:t xml:space="preserve"> </w:t>
      </w:r>
      <w:r w:rsidRPr="005E3EA6">
        <w:rPr>
          <w:rFonts w:ascii="Times New Roman" w:hAnsi="Times New Roman" w:cs="Times New Roman"/>
          <w:sz w:val="22"/>
          <w:szCs w:val="22"/>
        </w:rPr>
        <w:t xml:space="preserve">condizione di manutenzione ed effettuare immediatamente gli interventi di manutenzione ordinaria ordinati dagli stessi. Deve inoltre consegnare al Comune copia di tutte le chiavi relative a lucchetti o serrature, nel caso siano necessarie sostituzioni rispetto a quelle direttamente fornite all’inizio del rapporto di concessione. </w:t>
      </w:r>
    </w:p>
    <w:p w14:paraId="11D82855" w14:textId="76E060E3" w:rsidR="00E36463" w:rsidRPr="005E3EA6" w:rsidRDefault="00E36463" w:rsidP="00F4306E">
      <w:pPr>
        <w:pStyle w:val="Default"/>
        <w:spacing w:line="0" w:lineRule="atLeast"/>
        <w:contextualSpacing/>
        <w:jc w:val="both"/>
        <w:rPr>
          <w:rFonts w:ascii="Times New Roman" w:hAnsi="Times New Roman" w:cs="Times New Roman"/>
          <w:b/>
          <w:bCs/>
          <w:sz w:val="22"/>
          <w:szCs w:val="22"/>
        </w:rPr>
      </w:pPr>
    </w:p>
    <w:p w14:paraId="2C900B03" w14:textId="49FBBBBA" w:rsidR="00E36463" w:rsidRPr="005E3EA6" w:rsidRDefault="00E36463" w:rsidP="00F4306E">
      <w:pPr>
        <w:pStyle w:val="Default"/>
        <w:spacing w:line="0" w:lineRule="atLeast"/>
        <w:contextualSpacing/>
        <w:jc w:val="center"/>
        <w:rPr>
          <w:rFonts w:ascii="Times New Roman" w:hAnsi="Times New Roman" w:cs="Times New Roman"/>
          <w:sz w:val="22"/>
          <w:szCs w:val="22"/>
        </w:rPr>
      </w:pPr>
      <w:r w:rsidRPr="005E3EA6">
        <w:rPr>
          <w:rFonts w:ascii="Times New Roman" w:hAnsi="Times New Roman" w:cs="Times New Roman"/>
          <w:b/>
          <w:bCs/>
          <w:sz w:val="22"/>
          <w:szCs w:val="22"/>
        </w:rPr>
        <w:t>ARTICOLO 1</w:t>
      </w:r>
      <w:r w:rsidR="007B137E" w:rsidRPr="005E3EA6">
        <w:rPr>
          <w:rFonts w:ascii="Times New Roman" w:hAnsi="Times New Roman" w:cs="Times New Roman"/>
          <w:b/>
          <w:bCs/>
          <w:sz w:val="22"/>
          <w:szCs w:val="22"/>
        </w:rPr>
        <w:t>2</w:t>
      </w:r>
    </w:p>
    <w:p w14:paraId="729BBA18" w14:textId="6AE5813F" w:rsidR="00E36463" w:rsidRPr="005E3EA6" w:rsidRDefault="00E36463" w:rsidP="00F4306E">
      <w:pPr>
        <w:pStyle w:val="Default"/>
        <w:spacing w:line="0" w:lineRule="atLeast"/>
        <w:contextualSpacing/>
        <w:jc w:val="center"/>
        <w:rPr>
          <w:rFonts w:ascii="Times New Roman" w:hAnsi="Times New Roman" w:cs="Times New Roman"/>
          <w:sz w:val="22"/>
          <w:szCs w:val="22"/>
        </w:rPr>
      </w:pPr>
      <w:r w:rsidRPr="005E3EA6">
        <w:rPr>
          <w:rFonts w:ascii="Times New Roman" w:hAnsi="Times New Roman" w:cs="Times New Roman"/>
          <w:b/>
          <w:bCs/>
          <w:sz w:val="22"/>
          <w:szCs w:val="22"/>
        </w:rPr>
        <w:t>MANUTENZIONE STRAORDINARIA</w:t>
      </w:r>
    </w:p>
    <w:p w14:paraId="1E704E73" w14:textId="77777777" w:rsidR="007F61EB" w:rsidRPr="005E3EA6" w:rsidRDefault="007F61EB" w:rsidP="00F4306E">
      <w:pPr>
        <w:pStyle w:val="Default"/>
        <w:spacing w:line="0" w:lineRule="atLeast"/>
        <w:contextualSpacing/>
        <w:jc w:val="both"/>
        <w:rPr>
          <w:rFonts w:ascii="Times New Roman" w:hAnsi="Times New Roman" w:cs="Times New Roman"/>
          <w:sz w:val="22"/>
          <w:szCs w:val="22"/>
        </w:rPr>
      </w:pPr>
    </w:p>
    <w:p w14:paraId="5B3F2FDD" w14:textId="4740DD22"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Fanno carico al Comune, nei limiti delle risorse previste annualmente all’interno del Bilancio, tutte le opere di manutenzione straordinaria delle aree degli impianti, degli immobili e delle attrezzature della struttura sportiva. </w:t>
      </w:r>
    </w:p>
    <w:p w14:paraId="36C1D8A8" w14:textId="77777777" w:rsidR="004D77C2" w:rsidRPr="005E3EA6" w:rsidRDefault="004D77C2" w:rsidP="00F4306E">
      <w:pPr>
        <w:pStyle w:val="Default"/>
        <w:spacing w:line="0" w:lineRule="atLeast"/>
        <w:contextualSpacing/>
        <w:jc w:val="both"/>
        <w:rPr>
          <w:rFonts w:ascii="Times New Roman" w:hAnsi="Times New Roman" w:cs="Times New Roman"/>
          <w:sz w:val="22"/>
          <w:szCs w:val="22"/>
        </w:rPr>
      </w:pPr>
    </w:p>
    <w:p w14:paraId="221C28F3" w14:textId="024F4976"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Al fine di consentire al Comune di programmare per tempo quanto di propria competenza, il Responsabile dell’impianto dovrà comunicare, tempestivamente e per iscritto, all’Amministrazione comunale ogni notizia utile ad evidenziare situazioni che rendessero necessari interventi di manutenzione straordinaria. </w:t>
      </w:r>
    </w:p>
    <w:p w14:paraId="7F067CAD" w14:textId="77777777" w:rsidR="007F61EB" w:rsidRPr="005E3EA6" w:rsidRDefault="007F61EB" w:rsidP="00F4306E">
      <w:pPr>
        <w:pStyle w:val="Default"/>
        <w:spacing w:line="0" w:lineRule="atLeast"/>
        <w:contextualSpacing/>
        <w:jc w:val="both"/>
        <w:rPr>
          <w:rFonts w:ascii="Times New Roman" w:hAnsi="Times New Roman" w:cs="Times New Roman"/>
          <w:sz w:val="22"/>
          <w:szCs w:val="22"/>
        </w:rPr>
      </w:pPr>
    </w:p>
    <w:p w14:paraId="2D5BA8D4" w14:textId="5F41D707"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Eventuali danni o disfunzioni imputabili all’omessa o ritardata comunicazione saranno addebitati al Concessionario</w:t>
      </w:r>
      <w:r w:rsidR="007F61EB" w:rsidRPr="005E3EA6">
        <w:rPr>
          <w:rFonts w:ascii="Times New Roman" w:hAnsi="Times New Roman" w:cs="Times New Roman"/>
          <w:sz w:val="22"/>
          <w:szCs w:val="22"/>
        </w:rPr>
        <w:t>, soggetto gestore del servizio,</w:t>
      </w:r>
      <w:r w:rsidRPr="005E3EA6">
        <w:rPr>
          <w:rFonts w:ascii="Times New Roman" w:hAnsi="Times New Roman" w:cs="Times New Roman"/>
          <w:sz w:val="22"/>
          <w:szCs w:val="22"/>
        </w:rPr>
        <w:t xml:space="preserve"> </w:t>
      </w:r>
    </w:p>
    <w:p w14:paraId="45B71F7E" w14:textId="77777777" w:rsidR="007F61EB" w:rsidRPr="005E3EA6" w:rsidRDefault="007F61EB" w:rsidP="00F4306E">
      <w:pPr>
        <w:pStyle w:val="Default"/>
        <w:spacing w:line="0" w:lineRule="atLeast"/>
        <w:contextualSpacing/>
        <w:jc w:val="both"/>
        <w:rPr>
          <w:rFonts w:ascii="Times New Roman" w:hAnsi="Times New Roman" w:cs="Times New Roman"/>
          <w:sz w:val="22"/>
          <w:szCs w:val="22"/>
        </w:rPr>
      </w:pPr>
    </w:p>
    <w:p w14:paraId="51598003" w14:textId="77777777" w:rsidR="007F61EB"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Il Comune assume l’impegno di comunicare al Concessionario i propri programmi di manutenzione straordinaria della strutture entro 90 giorni dall’approvazione del bilancio di previsione dandone, inoltre, preavviso dell’inizio degli stessi con almeno 30 gg. di anticipo, fatti salvi casi di urgenza. </w:t>
      </w:r>
    </w:p>
    <w:p w14:paraId="5A3821F6" w14:textId="77777777" w:rsidR="007F61EB" w:rsidRPr="005E3EA6" w:rsidRDefault="007F61EB" w:rsidP="00F4306E">
      <w:pPr>
        <w:pStyle w:val="Default"/>
        <w:spacing w:line="0" w:lineRule="atLeast"/>
        <w:contextualSpacing/>
        <w:jc w:val="both"/>
        <w:rPr>
          <w:rFonts w:ascii="Times New Roman" w:hAnsi="Times New Roman" w:cs="Times New Roman"/>
          <w:sz w:val="22"/>
          <w:szCs w:val="22"/>
        </w:rPr>
      </w:pPr>
    </w:p>
    <w:p w14:paraId="3068897C" w14:textId="7190C73B"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Nessun indennizzo può essere previsto a carico dell’Ente per la conseguente riduzione o interruzione dell’attività del Concessionario. </w:t>
      </w:r>
    </w:p>
    <w:p w14:paraId="43A31C94" w14:textId="77777777" w:rsidR="007F61EB" w:rsidRPr="005E3EA6" w:rsidRDefault="007F61EB" w:rsidP="00F4306E">
      <w:pPr>
        <w:pStyle w:val="Default"/>
        <w:spacing w:line="0" w:lineRule="atLeast"/>
        <w:contextualSpacing/>
        <w:jc w:val="both"/>
        <w:rPr>
          <w:rFonts w:ascii="Times New Roman" w:hAnsi="Times New Roman" w:cs="Times New Roman"/>
          <w:sz w:val="22"/>
          <w:szCs w:val="22"/>
        </w:rPr>
      </w:pPr>
    </w:p>
    <w:p w14:paraId="356F23ED" w14:textId="367BBA34"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lastRenderedPageBreak/>
        <w:t xml:space="preserve">Nel caso di danni gravi verificatisi alla struttura e agli impianti durante l’attività del Concessionario, il Comune, a suo insindacabile giudizio, può revocare l’affidamento e chiedere il rimborso delle spese per gli interventi di riparazione. </w:t>
      </w:r>
    </w:p>
    <w:p w14:paraId="03C218B0" w14:textId="77777777" w:rsidR="00E36463" w:rsidRPr="005E3EA6" w:rsidRDefault="00E36463" w:rsidP="00F4306E">
      <w:pPr>
        <w:pStyle w:val="Default"/>
        <w:spacing w:line="0" w:lineRule="atLeast"/>
        <w:contextualSpacing/>
        <w:jc w:val="both"/>
        <w:rPr>
          <w:rFonts w:ascii="Times New Roman" w:hAnsi="Times New Roman" w:cs="Times New Roman"/>
          <w:b/>
          <w:bCs/>
          <w:sz w:val="22"/>
          <w:szCs w:val="22"/>
        </w:rPr>
      </w:pPr>
    </w:p>
    <w:p w14:paraId="080B2068" w14:textId="77777777" w:rsidR="00654305" w:rsidRPr="005E3EA6" w:rsidRDefault="00654305" w:rsidP="00F4306E">
      <w:pPr>
        <w:pStyle w:val="Default"/>
        <w:spacing w:line="0" w:lineRule="atLeast"/>
        <w:contextualSpacing/>
        <w:jc w:val="both"/>
        <w:rPr>
          <w:rFonts w:ascii="Times New Roman" w:hAnsi="Times New Roman" w:cs="Times New Roman"/>
          <w:b/>
          <w:bCs/>
          <w:sz w:val="22"/>
          <w:szCs w:val="22"/>
        </w:rPr>
      </w:pPr>
    </w:p>
    <w:p w14:paraId="4839C665" w14:textId="7A7705C7" w:rsidR="00E36463" w:rsidRPr="005E3EA6" w:rsidRDefault="00E36463" w:rsidP="00F4306E">
      <w:pPr>
        <w:pStyle w:val="Default"/>
        <w:spacing w:line="0" w:lineRule="atLeast"/>
        <w:contextualSpacing/>
        <w:jc w:val="center"/>
        <w:rPr>
          <w:rFonts w:ascii="Times New Roman" w:hAnsi="Times New Roman" w:cs="Times New Roman"/>
          <w:b/>
          <w:bCs/>
          <w:sz w:val="22"/>
          <w:szCs w:val="22"/>
        </w:rPr>
      </w:pPr>
      <w:r w:rsidRPr="005E3EA6">
        <w:rPr>
          <w:rFonts w:ascii="Times New Roman" w:hAnsi="Times New Roman" w:cs="Times New Roman"/>
          <w:b/>
          <w:bCs/>
          <w:sz w:val="22"/>
          <w:szCs w:val="22"/>
        </w:rPr>
        <w:t>ARTICOLO 1</w:t>
      </w:r>
      <w:r w:rsidR="007B137E" w:rsidRPr="005E3EA6">
        <w:rPr>
          <w:rFonts w:ascii="Times New Roman" w:hAnsi="Times New Roman" w:cs="Times New Roman"/>
          <w:b/>
          <w:bCs/>
          <w:sz w:val="22"/>
          <w:szCs w:val="22"/>
        </w:rPr>
        <w:t>3</w:t>
      </w:r>
    </w:p>
    <w:p w14:paraId="300ACE6D" w14:textId="16E938DC" w:rsidR="00E36463" w:rsidRPr="005E3EA6" w:rsidRDefault="00E36463" w:rsidP="00F4306E">
      <w:pPr>
        <w:pStyle w:val="Default"/>
        <w:spacing w:line="0" w:lineRule="atLeast"/>
        <w:contextualSpacing/>
        <w:jc w:val="center"/>
        <w:rPr>
          <w:rFonts w:ascii="Times New Roman" w:hAnsi="Times New Roman" w:cs="Times New Roman"/>
          <w:sz w:val="22"/>
          <w:szCs w:val="22"/>
        </w:rPr>
      </w:pPr>
      <w:r w:rsidRPr="005E3EA6">
        <w:rPr>
          <w:rFonts w:ascii="Times New Roman" w:hAnsi="Times New Roman" w:cs="Times New Roman"/>
          <w:b/>
          <w:bCs/>
          <w:sz w:val="22"/>
          <w:szCs w:val="22"/>
        </w:rPr>
        <w:t>MIGLIORIE E INTERVENTI FINALIZZATI ALLO SVILUPPO DELLE ATTIVITA’ SPORTIVE NEGLI IMPIANTI</w:t>
      </w:r>
    </w:p>
    <w:p w14:paraId="299E073D"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p>
    <w:p w14:paraId="2E886842" w14:textId="1DFA3B04"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Il concessionario,</w:t>
      </w:r>
      <w:r w:rsidR="007F61EB" w:rsidRPr="005E3EA6">
        <w:rPr>
          <w:rFonts w:ascii="Times New Roman" w:hAnsi="Times New Roman" w:cs="Times New Roman"/>
          <w:sz w:val="22"/>
          <w:szCs w:val="22"/>
        </w:rPr>
        <w:t xml:space="preserve"> soggetto gestore del servizio, </w:t>
      </w:r>
      <w:r w:rsidRPr="005E3EA6">
        <w:rPr>
          <w:rFonts w:ascii="Times New Roman" w:hAnsi="Times New Roman" w:cs="Times New Roman"/>
          <w:sz w:val="22"/>
          <w:szCs w:val="22"/>
        </w:rPr>
        <w:t xml:space="preserve">previa autorizzazione scritta degli Uffici competenti del Comune, potrà installare, a propria cura e proprie spese, nell’area dell’impianto sportivo strutture mobili o comunque amovibili per lo svolgimento di attività compatibili con la concessione, oltre che con le leggi vigenti in materia. In tal caso dovrà produrre le prescritte certificazioni. </w:t>
      </w:r>
    </w:p>
    <w:p w14:paraId="2338C191" w14:textId="77777777" w:rsidR="007F61EB" w:rsidRPr="005E3EA6" w:rsidRDefault="007F61EB" w:rsidP="00F4306E">
      <w:pPr>
        <w:pStyle w:val="Default"/>
        <w:spacing w:line="0" w:lineRule="atLeast"/>
        <w:contextualSpacing/>
        <w:jc w:val="both"/>
        <w:rPr>
          <w:rFonts w:ascii="Times New Roman" w:hAnsi="Times New Roman" w:cs="Times New Roman"/>
          <w:sz w:val="22"/>
          <w:szCs w:val="22"/>
        </w:rPr>
      </w:pPr>
    </w:p>
    <w:p w14:paraId="42146F30" w14:textId="4F756C39"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Il </w:t>
      </w:r>
      <w:r w:rsidR="007F61EB" w:rsidRPr="005E3EA6">
        <w:rPr>
          <w:rFonts w:ascii="Times New Roman" w:hAnsi="Times New Roman" w:cs="Times New Roman"/>
          <w:sz w:val="22"/>
          <w:szCs w:val="22"/>
        </w:rPr>
        <w:t xml:space="preserve">medesimo </w:t>
      </w:r>
      <w:r w:rsidRPr="005E3EA6">
        <w:rPr>
          <w:rFonts w:ascii="Times New Roman" w:hAnsi="Times New Roman" w:cs="Times New Roman"/>
          <w:sz w:val="22"/>
          <w:szCs w:val="22"/>
        </w:rPr>
        <w:t xml:space="preserve">concessionario potrà, inoltre, effettuare migliorie e interventi (ulteriori a quelli eventualmente offerti in sede di gara) finalizzati allo sviluppo delle attività sportive dell’impianto a proprie spese, previa autorizzazione dell’Amministrazione Comunale. Tutti gli interventi effettuati, (COMPRESI quelli eventualmente offerti in sede di gara) rimangono di proprietà del Comune e le spese sostenute per tali interventi, previo assenso della Giunta Comunale. Gli interventi dovranno essere realizzati dal Concessionario con le modalità previste dalle Leggi e dai Regolamenti vigenti in materia, previa presentazione del progetto ai competenti uffici comunali per l’ottenimento del necessario nulla osta scritto dagli stessi. </w:t>
      </w:r>
    </w:p>
    <w:p w14:paraId="470BC843" w14:textId="77777777" w:rsidR="007F61EB" w:rsidRPr="005E3EA6" w:rsidRDefault="007F61EB" w:rsidP="00F4306E">
      <w:pPr>
        <w:pStyle w:val="Default"/>
        <w:spacing w:line="0" w:lineRule="atLeast"/>
        <w:contextualSpacing/>
        <w:jc w:val="both"/>
        <w:rPr>
          <w:rFonts w:ascii="Times New Roman" w:hAnsi="Times New Roman" w:cs="Times New Roman"/>
          <w:sz w:val="22"/>
          <w:szCs w:val="22"/>
        </w:rPr>
      </w:pPr>
    </w:p>
    <w:p w14:paraId="24FA5BA8" w14:textId="66C5A304"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Qualora il concessionario effettui gli interventi di cui al presente articolo senza il necessario nulla osta preventivo da parte del Comune, quest’ultimo può, senza che il concessionario possa avanzare alcuna pretesa al riguardo, procedere all’acquisizione immediata al patrimonio dell’Ente, ovvero chiedere al concessionario stesso la remissione in pristino della situazione precedente ai lavori. </w:t>
      </w:r>
    </w:p>
    <w:p w14:paraId="38707BCD" w14:textId="77777777" w:rsidR="007F248E" w:rsidRPr="005E3EA6" w:rsidRDefault="007F248E" w:rsidP="00F4306E">
      <w:pPr>
        <w:pStyle w:val="Default"/>
        <w:spacing w:line="0" w:lineRule="atLeast"/>
        <w:contextualSpacing/>
        <w:jc w:val="both"/>
        <w:rPr>
          <w:rFonts w:ascii="Times New Roman" w:hAnsi="Times New Roman" w:cs="Times New Roman"/>
          <w:sz w:val="22"/>
          <w:szCs w:val="22"/>
        </w:rPr>
      </w:pPr>
    </w:p>
    <w:p w14:paraId="339AFFFE" w14:textId="23B6D75B"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Nessuna delle attrezzature e beni mobili consegnati dall’Amministrazione Comunale ai soggetti gestori possono da questi, ad alcun titolo, essere alienati o essere distrutti. </w:t>
      </w:r>
    </w:p>
    <w:p w14:paraId="0FD58177" w14:textId="77777777" w:rsidR="007F248E" w:rsidRPr="005E3EA6" w:rsidRDefault="007F248E" w:rsidP="00F4306E">
      <w:pPr>
        <w:pStyle w:val="Default"/>
        <w:spacing w:line="0" w:lineRule="atLeast"/>
        <w:contextualSpacing/>
        <w:jc w:val="both"/>
        <w:rPr>
          <w:rFonts w:ascii="Times New Roman" w:hAnsi="Times New Roman" w:cs="Times New Roman"/>
          <w:sz w:val="22"/>
          <w:szCs w:val="22"/>
        </w:rPr>
      </w:pPr>
    </w:p>
    <w:p w14:paraId="5C5B8372" w14:textId="4E4A34B9"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Eventuali sostituzioni rese necessarie dalle esigenze dell’uso o della gestione saranno concordate con l’Amministrazione comunale. </w:t>
      </w:r>
    </w:p>
    <w:p w14:paraId="3DCE93E4" w14:textId="77777777" w:rsidR="00E36463" w:rsidRPr="005E3EA6" w:rsidRDefault="00E36463" w:rsidP="00F4306E">
      <w:pPr>
        <w:pStyle w:val="Default"/>
        <w:spacing w:line="0" w:lineRule="atLeast"/>
        <w:contextualSpacing/>
        <w:jc w:val="both"/>
        <w:rPr>
          <w:rFonts w:ascii="Times New Roman" w:hAnsi="Times New Roman" w:cs="Times New Roman"/>
          <w:b/>
          <w:bCs/>
          <w:sz w:val="22"/>
          <w:szCs w:val="22"/>
        </w:rPr>
      </w:pPr>
    </w:p>
    <w:p w14:paraId="390C65C0" w14:textId="141566DF" w:rsidR="00E36463" w:rsidRPr="005E3EA6" w:rsidRDefault="00E36463" w:rsidP="00F4306E">
      <w:pPr>
        <w:pStyle w:val="Default"/>
        <w:spacing w:line="0" w:lineRule="atLeast"/>
        <w:contextualSpacing/>
        <w:jc w:val="center"/>
        <w:rPr>
          <w:rFonts w:ascii="Times New Roman" w:hAnsi="Times New Roman" w:cs="Times New Roman"/>
          <w:sz w:val="22"/>
          <w:szCs w:val="22"/>
        </w:rPr>
      </w:pPr>
      <w:r w:rsidRPr="005E3EA6">
        <w:rPr>
          <w:rFonts w:ascii="Times New Roman" w:hAnsi="Times New Roman" w:cs="Times New Roman"/>
          <w:b/>
          <w:bCs/>
          <w:sz w:val="22"/>
          <w:szCs w:val="22"/>
        </w:rPr>
        <w:t>ARTICOLO 1</w:t>
      </w:r>
      <w:r w:rsidR="007B137E" w:rsidRPr="005E3EA6">
        <w:rPr>
          <w:rFonts w:ascii="Times New Roman" w:hAnsi="Times New Roman" w:cs="Times New Roman"/>
          <w:b/>
          <w:bCs/>
          <w:sz w:val="22"/>
          <w:szCs w:val="22"/>
        </w:rPr>
        <w:t>4</w:t>
      </w:r>
    </w:p>
    <w:p w14:paraId="6FECA7C5" w14:textId="324FA3CE" w:rsidR="00E36463" w:rsidRPr="005E3EA6" w:rsidRDefault="00E36463" w:rsidP="00F4306E">
      <w:pPr>
        <w:pStyle w:val="Default"/>
        <w:spacing w:line="0" w:lineRule="atLeast"/>
        <w:contextualSpacing/>
        <w:jc w:val="center"/>
        <w:rPr>
          <w:rFonts w:ascii="Times New Roman" w:hAnsi="Times New Roman" w:cs="Times New Roman"/>
          <w:b/>
          <w:bCs/>
          <w:sz w:val="22"/>
          <w:szCs w:val="22"/>
        </w:rPr>
      </w:pPr>
      <w:r w:rsidRPr="005E3EA6">
        <w:rPr>
          <w:rFonts w:ascii="Times New Roman" w:hAnsi="Times New Roman" w:cs="Times New Roman"/>
          <w:b/>
          <w:bCs/>
          <w:sz w:val="22"/>
          <w:szCs w:val="22"/>
        </w:rPr>
        <w:t>PERSONALE ADIBITO A</w:t>
      </w:r>
      <w:r w:rsidR="007F248E" w:rsidRPr="005E3EA6">
        <w:rPr>
          <w:rFonts w:ascii="Times New Roman" w:hAnsi="Times New Roman" w:cs="Times New Roman"/>
          <w:b/>
          <w:bCs/>
          <w:sz w:val="22"/>
          <w:szCs w:val="22"/>
        </w:rPr>
        <w:t xml:space="preserve">GLI </w:t>
      </w:r>
      <w:r w:rsidRPr="005E3EA6">
        <w:rPr>
          <w:rFonts w:ascii="Times New Roman" w:hAnsi="Times New Roman" w:cs="Times New Roman"/>
          <w:b/>
          <w:bCs/>
          <w:sz w:val="22"/>
          <w:szCs w:val="22"/>
        </w:rPr>
        <w:t>IMPIANT</w:t>
      </w:r>
      <w:r w:rsidR="007F248E" w:rsidRPr="005E3EA6">
        <w:rPr>
          <w:rFonts w:ascii="Times New Roman" w:hAnsi="Times New Roman" w:cs="Times New Roman"/>
          <w:b/>
          <w:bCs/>
          <w:sz w:val="22"/>
          <w:szCs w:val="22"/>
        </w:rPr>
        <w:t>I</w:t>
      </w:r>
    </w:p>
    <w:p w14:paraId="5E2B6503" w14:textId="00EACC81" w:rsidR="00671121" w:rsidRPr="005E3EA6" w:rsidRDefault="00E36463" w:rsidP="00671121">
      <w:pPr>
        <w:shd w:val="clear" w:color="auto" w:fill="FFFFFF"/>
        <w:spacing w:before="100" w:beforeAutospacing="1" w:after="100" w:afterAutospacing="1"/>
        <w:jc w:val="both"/>
        <w:rPr>
          <w:color w:val="4F4F4F"/>
        </w:rPr>
      </w:pPr>
      <w:r w:rsidRPr="005E3EA6">
        <w:t>Il concessionario</w:t>
      </w:r>
      <w:r w:rsidR="007F248E" w:rsidRPr="005E3EA6">
        <w:t xml:space="preserve">, soggetto gestore del servizio, </w:t>
      </w:r>
      <w:r w:rsidRPr="005E3EA6">
        <w:t>può utilizzare proprio personale volontario o personale esterno, purché in regola con le normative vigenti in merito a ciascuna posizione</w:t>
      </w:r>
      <w:r w:rsidR="007B137E" w:rsidRPr="005E3EA6">
        <w:t>.</w:t>
      </w:r>
    </w:p>
    <w:p w14:paraId="7A078C39" w14:textId="302BBCF7"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Deve altresì garantire che il personale utilizzato abbia tutte le assicurazioni previdenziali, assistenziali e antinfortunistiche previste dalle vigenti disposizioni di legge e pertanto deve espressamente sollevare l’Amministrazione Comunale dal rispondere sia agli interessati sia ad altri soggetti, in ordine alle eventuali retribuzioni ordinarie e/o straordinarie nonché alle assicurazioni per il personale suddetto.</w:t>
      </w:r>
    </w:p>
    <w:p w14:paraId="0E9B7094"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p>
    <w:p w14:paraId="0E8625B4" w14:textId="77777777" w:rsidR="00671121" w:rsidRPr="005E3EA6" w:rsidRDefault="00671121" w:rsidP="00F4306E">
      <w:pPr>
        <w:pStyle w:val="Default"/>
        <w:spacing w:line="0" w:lineRule="atLeast"/>
        <w:contextualSpacing/>
        <w:jc w:val="both"/>
        <w:rPr>
          <w:rFonts w:ascii="Times New Roman" w:hAnsi="Times New Roman" w:cs="Times New Roman"/>
          <w:sz w:val="22"/>
          <w:szCs w:val="22"/>
        </w:rPr>
      </w:pPr>
    </w:p>
    <w:p w14:paraId="7C3A99A1" w14:textId="7D4FFEDA" w:rsidR="00E36463" w:rsidRPr="005E3EA6" w:rsidRDefault="00E36463" w:rsidP="00F4306E">
      <w:pPr>
        <w:pStyle w:val="Default"/>
        <w:spacing w:line="0" w:lineRule="atLeast"/>
        <w:contextualSpacing/>
        <w:jc w:val="center"/>
        <w:rPr>
          <w:rFonts w:ascii="Times New Roman" w:hAnsi="Times New Roman" w:cs="Times New Roman"/>
          <w:b/>
          <w:bCs/>
          <w:sz w:val="22"/>
          <w:szCs w:val="22"/>
        </w:rPr>
      </w:pPr>
      <w:r w:rsidRPr="005E3EA6">
        <w:rPr>
          <w:rFonts w:ascii="Times New Roman" w:hAnsi="Times New Roman" w:cs="Times New Roman"/>
          <w:b/>
          <w:bCs/>
          <w:sz w:val="22"/>
          <w:szCs w:val="22"/>
        </w:rPr>
        <w:t>ARTICOLO 1</w:t>
      </w:r>
      <w:r w:rsidR="007B137E" w:rsidRPr="005E3EA6">
        <w:rPr>
          <w:rFonts w:ascii="Times New Roman" w:hAnsi="Times New Roman" w:cs="Times New Roman"/>
          <w:b/>
          <w:bCs/>
          <w:sz w:val="22"/>
          <w:szCs w:val="22"/>
        </w:rPr>
        <w:t>5</w:t>
      </w:r>
    </w:p>
    <w:p w14:paraId="6F1BB075" w14:textId="12D2E1E3" w:rsidR="00E36463" w:rsidRPr="005E3EA6" w:rsidRDefault="00E36463" w:rsidP="00F4306E">
      <w:pPr>
        <w:pStyle w:val="Default"/>
        <w:spacing w:line="0" w:lineRule="atLeast"/>
        <w:contextualSpacing/>
        <w:jc w:val="center"/>
        <w:rPr>
          <w:rFonts w:ascii="Times New Roman" w:hAnsi="Times New Roman" w:cs="Times New Roman"/>
          <w:b/>
          <w:bCs/>
          <w:sz w:val="22"/>
          <w:szCs w:val="22"/>
        </w:rPr>
      </w:pPr>
      <w:r w:rsidRPr="005E3EA6">
        <w:rPr>
          <w:rFonts w:ascii="Times New Roman" w:hAnsi="Times New Roman" w:cs="Times New Roman"/>
          <w:b/>
          <w:bCs/>
          <w:sz w:val="22"/>
          <w:szCs w:val="22"/>
        </w:rPr>
        <w:t>MODALITA’ DI CONTROLLO</w:t>
      </w:r>
    </w:p>
    <w:p w14:paraId="3F308653" w14:textId="77777777" w:rsidR="007F248E" w:rsidRPr="005E3EA6" w:rsidRDefault="007F248E" w:rsidP="00F4306E">
      <w:pPr>
        <w:pStyle w:val="Default"/>
        <w:spacing w:line="0" w:lineRule="atLeast"/>
        <w:contextualSpacing/>
        <w:jc w:val="center"/>
        <w:rPr>
          <w:rFonts w:ascii="Times New Roman" w:hAnsi="Times New Roman" w:cs="Times New Roman"/>
          <w:sz w:val="22"/>
          <w:szCs w:val="22"/>
        </w:rPr>
      </w:pPr>
    </w:p>
    <w:p w14:paraId="144D5857"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Il Comune, attraverso i referenti degli uffici competenti, potrà effettuare periodici sopralluoghi e controlli dell’impianto sportivo, allo scopo di verificare la validità tecnica degli interventi di manutenzione ordinaria effettuati dal soggetto gestore e, più in generale, lo stato di efficienza generale delle strutture, segnalando eventuali inadempienze riscontrate. Qualora, dai predetti sopralluoghi e controlli emergano situazioni imputabili ad incuria o inadempienze del Concessionario che potrebbero pregiudicare la funzionalità immediata o futura dell'impianto sportivo, il Comune potrà adottare tutti i conseguenti provvedimenti, fino alla risoluzione del rapporto di concessione, inclusa l'effettuazione di interventi urgenti di riparazione o ripristino, addebitando il relativo costo al soggetto gestore stesso. </w:t>
      </w:r>
    </w:p>
    <w:p w14:paraId="7642C15E" w14:textId="77777777" w:rsidR="00E36463" w:rsidRPr="005E3EA6" w:rsidRDefault="00E36463" w:rsidP="00F4306E">
      <w:pPr>
        <w:pStyle w:val="Default"/>
        <w:spacing w:line="0" w:lineRule="atLeast"/>
        <w:contextualSpacing/>
        <w:jc w:val="both"/>
        <w:rPr>
          <w:rFonts w:ascii="Times New Roman" w:hAnsi="Times New Roman" w:cs="Times New Roman"/>
          <w:b/>
          <w:bCs/>
          <w:sz w:val="22"/>
          <w:szCs w:val="22"/>
        </w:rPr>
      </w:pPr>
    </w:p>
    <w:p w14:paraId="7A012317" w14:textId="345E7F57" w:rsidR="00E36463" w:rsidRPr="005E3EA6" w:rsidRDefault="00E36463" w:rsidP="00F4306E">
      <w:pPr>
        <w:pStyle w:val="Default"/>
        <w:spacing w:line="0" w:lineRule="atLeast"/>
        <w:contextualSpacing/>
        <w:jc w:val="center"/>
        <w:rPr>
          <w:rFonts w:ascii="Times New Roman" w:hAnsi="Times New Roman" w:cs="Times New Roman"/>
          <w:sz w:val="22"/>
          <w:szCs w:val="22"/>
        </w:rPr>
      </w:pPr>
      <w:r w:rsidRPr="005E3EA6">
        <w:rPr>
          <w:rFonts w:ascii="Times New Roman" w:hAnsi="Times New Roman" w:cs="Times New Roman"/>
          <w:b/>
          <w:bCs/>
          <w:sz w:val="22"/>
          <w:szCs w:val="22"/>
        </w:rPr>
        <w:t>ARTICOLO 1</w:t>
      </w:r>
      <w:r w:rsidR="007B137E" w:rsidRPr="005E3EA6">
        <w:rPr>
          <w:rFonts w:ascii="Times New Roman" w:hAnsi="Times New Roman" w:cs="Times New Roman"/>
          <w:b/>
          <w:bCs/>
          <w:sz w:val="22"/>
          <w:szCs w:val="22"/>
        </w:rPr>
        <w:t>6</w:t>
      </w:r>
    </w:p>
    <w:p w14:paraId="1C2B4E15" w14:textId="6653EC0F" w:rsidR="00E36463" w:rsidRPr="005E3EA6" w:rsidRDefault="00E36463" w:rsidP="00F4306E">
      <w:pPr>
        <w:pStyle w:val="Default"/>
        <w:spacing w:line="0" w:lineRule="atLeast"/>
        <w:contextualSpacing/>
        <w:jc w:val="center"/>
        <w:rPr>
          <w:rFonts w:ascii="Times New Roman" w:hAnsi="Times New Roman" w:cs="Times New Roman"/>
          <w:sz w:val="22"/>
          <w:szCs w:val="22"/>
        </w:rPr>
      </w:pPr>
      <w:r w:rsidRPr="005E3EA6">
        <w:rPr>
          <w:rFonts w:ascii="Times New Roman" w:hAnsi="Times New Roman" w:cs="Times New Roman"/>
          <w:b/>
          <w:bCs/>
          <w:sz w:val="22"/>
          <w:szCs w:val="22"/>
        </w:rPr>
        <w:t>PENALITA’</w:t>
      </w:r>
    </w:p>
    <w:p w14:paraId="1DD541BC" w14:textId="77777777" w:rsidR="007F248E" w:rsidRPr="005E3EA6" w:rsidRDefault="007F248E" w:rsidP="00F4306E">
      <w:pPr>
        <w:pStyle w:val="Default"/>
        <w:spacing w:line="0" w:lineRule="atLeast"/>
        <w:contextualSpacing/>
        <w:jc w:val="both"/>
        <w:rPr>
          <w:rFonts w:ascii="Times New Roman" w:hAnsi="Times New Roman" w:cs="Times New Roman"/>
          <w:sz w:val="22"/>
          <w:szCs w:val="22"/>
        </w:rPr>
      </w:pPr>
    </w:p>
    <w:p w14:paraId="445F4402" w14:textId="3C93D66A"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Il Comune, a tutela delle norme contenute nel presente capitolato e negli atti di gara, applicherà al soggetto concessionario una penalità pari ad € 250,00 ogni volta che venga accertata una violazione degli obblighi che il concessionario si assume con la sottoscrizione del contratto ed in violazione di quanto disposto dal bando e dal disciplinare. In caso di recidiva le penali potranno essere raddoppiate. </w:t>
      </w:r>
    </w:p>
    <w:p w14:paraId="0E95679E" w14:textId="77777777" w:rsidR="007F248E" w:rsidRPr="005E3EA6" w:rsidRDefault="007F248E" w:rsidP="00F4306E">
      <w:pPr>
        <w:pStyle w:val="Default"/>
        <w:spacing w:line="0" w:lineRule="atLeast"/>
        <w:contextualSpacing/>
        <w:jc w:val="both"/>
        <w:rPr>
          <w:rFonts w:ascii="Times New Roman" w:hAnsi="Times New Roman" w:cs="Times New Roman"/>
          <w:sz w:val="22"/>
          <w:szCs w:val="22"/>
        </w:rPr>
      </w:pPr>
    </w:p>
    <w:p w14:paraId="15C0EC67"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L’applicazione delle penali sarà preceduta da regolare contestazione dell’inadempienza, notificata tramite PEC/raccomandata a.r., alla quale il concessionario avrà facoltà di presentare le proprie controdeduzioni entro e non oltre 10 giorni dal ricevimento della contestazione. Per l’applicazione delle penali ci si rivarrà sulla cauzione definitiva. </w:t>
      </w:r>
    </w:p>
    <w:p w14:paraId="2539DF92" w14:textId="77777777" w:rsidR="00E36463" w:rsidRPr="005E3EA6" w:rsidRDefault="00E36463" w:rsidP="00F4306E">
      <w:pPr>
        <w:pStyle w:val="Default"/>
        <w:spacing w:line="0" w:lineRule="atLeast"/>
        <w:contextualSpacing/>
        <w:jc w:val="both"/>
        <w:rPr>
          <w:rFonts w:ascii="Times New Roman" w:hAnsi="Times New Roman" w:cs="Times New Roman"/>
          <w:b/>
          <w:bCs/>
          <w:sz w:val="22"/>
          <w:szCs w:val="22"/>
        </w:rPr>
      </w:pPr>
    </w:p>
    <w:p w14:paraId="3842A7B3" w14:textId="6CFA1C66" w:rsidR="00E36463" w:rsidRPr="005E3EA6" w:rsidRDefault="00E36463" w:rsidP="00F4306E">
      <w:pPr>
        <w:pStyle w:val="Default"/>
        <w:spacing w:line="0" w:lineRule="atLeast"/>
        <w:contextualSpacing/>
        <w:jc w:val="center"/>
        <w:rPr>
          <w:rFonts w:ascii="Times New Roman" w:hAnsi="Times New Roman" w:cs="Times New Roman"/>
          <w:sz w:val="22"/>
          <w:szCs w:val="22"/>
        </w:rPr>
      </w:pPr>
      <w:r w:rsidRPr="005E3EA6">
        <w:rPr>
          <w:rFonts w:ascii="Times New Roman" w:hAnsi="Times New Roman" w:cs="Times New Roman"/>
          <w:b/>
          <w:bCs/>
          <w:sz w:val="22"/>
          <w:szCs w:val="22"/>
        </w:rPr>
        <w:t>ARTICOLO 1</w:t>
      </w:r>
      <w:r w:rsidR="00B13F55" w:rsidRPr="005E3EA6">
        <w:rPr>
          <w:rFonts w:ascii="Times New Roman" w:hAnsi="Times New Roman" w:cs="Times New Roman"/>
          <w:b/>
          <w:bCs/>
          <w:sz w:val="22"/>
          <w:szCs w:val="22"/>
        </w:rPr>
        <w:t>7</w:t>
      </w:r>
    </w:p>
    <w:p w14:paraId="56DF4FE6" w14:textId="7928E915" w:rsidR="00E36463" w:rsidRPr="005E3EA6" w:rsidRDefault="00E36463" w:rsidP="00F4306E">
      <w:pPr>
        <w:pStyle w:val="Default"/>
        <w:spacing w:line="0" w:lineRule="atLeast"/>
        <w:contextualSpacing/>
        <w:jc w:val="center"/>
        <w:rPr>
          <w:rFonts w:ascii="Times New Roman" w:hAnsi="Times New Roman" w:cs="Times New Roman"/>
          <w:sz w:val="22"/>
          <w:szCs w:val="22"/>
        </w:rPr>
      </w:pPr>
      <w:r w:rsidRPr="005E3EA6">
        <w:rPr>
          <w:rFonts w:ascii="Times New Roman" w:hAnsi="Times New Roman" w:cs="Times New Roman"/>
          <w:b/>
          <w:bCs/>
          <w:sz w:val="22"/>
          <w:szCs w:val="22"/>
        </w:rPr>
        <w:t>SOSPENSIONE</w:t>
      </w:r>
    </w:p>
    <w:p w14:paraId="5008FD0D"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p>
    <w:p w14:paraId="03E0B50B"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L’Amministrazione Comunale, con proprio provvedimento, potrà sospendere temporaneamente la concessione nei seguenti casi: </w:t>
      </w:r>
    </w:p>
    <w:p w14:paraId="5E8E07E3"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a. nel caso in cui ciò si rendesse necessario per lo svolgimento di particolari manifestazioni sportive; </w:t>
      </w:r>
    </w:p>
    <w:p w14:paraId="09D185B5"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b. per ragioni tecniche contingenti e di manutenzione degli impianti sportivi o di situazioni che pregiudichino l’uso in sicurezza dell’impianto; </w:t>
      </w:r>
    </w:p>
    <w:p w14:paraId="460315FE"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c. per il sopravvenire di situazioni atmosferiche avverse o per cause di forza maggiore, che rendano gli impianti non agibili; </w:t>
      </w:r>
    </w:p>
    <w:p w14:paraId="7F6F95AC"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d. per ragioni di Protezione Civile. </w:t>
      </w:r>
    </w:p>
    <w:p w14:paraId="76CDF6F8"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p>
    <w:p w14:paraId="5688824D" w14:textId="3182D4A6"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La sospensione sarà comunicata ai soggetti concessionari con un preavviso minimo di 15 giorni, salvo casi eccezionali che non consentano tale preavviso. </w:t>
      </w:r>
    </w:p>
    <w:p w14:paraId="0324AE43" w14:textId="77777777" w:rsidR="007F248E" w:rsidRPr="005E3EA6" w:rsidRDefault="007F248E" w:rsidP="00F4306E">
      <w:pPr>
        <w:pStyle w:val="Default"/>
        <w:spacing w:line="0" w:lineRule="atLeast"/>
        <w:contextualSpacing/>
        <w:jc w:val="both"/>
        <w:rPr>
          <w:rFonts w:ascii="Times New Roman" w:hAnsi="Times New Roman" w:cs="Times New Roman"/>
          <w:sz w:val="22"/>
          <w:szCs w:val="22"/>
        </w:rPr>
      </w:pPr>
    </w:p>
    <w:p w14:paraId="4DFBA7B4"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In caso di sospensione nulla è dovuto dal Comune ai soggetti concessionari. </w:t>
      </w:r>
    </w:p>
    <w:p w14:paraId="4A5D752A" w14:textId="77777777" w:rsidR="00E36463" w:rsidRPr="005E3EA6" w:rsidRDefault="00E36463" w:rsidP="00F4306E">
      <w:pPr>
        <w:pStyle w:val="Default"/>
        <w:spacing w:line="0" w:lineRule="atLeast"/>
        <w:contextualSpacing/>
        <w:jc w:val="both"/>
        <w:rPr>
          <w:rFonts w:ascii="Times New Roman" w:hAnsi="Times New Roman" w:cs="Times New Roman"/>
          <w:b/>
          <w:bCs/>
          <w:sz w:val="22"/>
          <w:szCs w:val="22"/>
        </w:rPr>
      </w:pPr>
    </w:p>
    <w:p w14:paraId="7E649EC0" w14:textId="3EEF3CCD" w:rsidR="00E36463" w:rsidRPr="005E3EA6" w:rsidRDefault="00E36463" w:rsidP="00F4306E">
      <w:pPr>
        <w:pStyle w:val="Default"/>
        <w:spacing w:line="0" w:lineRule="atLeast"/>
        <w:contextualSpacing/>
        <w:jc w:val="center"/>
        <w:rPr>
          <w:rFonts w:ascii="Times New Roman" w:hAnsi="Times New Roman" w:cs="Times New Roman"/>
          <w:sz w:val="22"/>
          <w:szCs w:val="22"/>
        </w:rPr>
      </w:pPr>
      <w:r w:rsidRPr="005E3EA6">
        <w:rPr>
          <w:rFonts w:ascii="Times New Roman" w:hAnsi="Times New Roman" w:cs="Times New Roman"/>
          <w:b/>
          <w:bCs/>
          <w:sz w:val="22"/>
          <w:szCs w:val="22"/>
        </w:rPr>
        <w:t>ARTICOLO 1</w:t>
      </w:r>
      <w:r w:rsidR="00B13F55" w:rsidRPr="005E3EA6">
        <w:rPr>
          <w:rFonts w:ascii="Times New Roman" w:hAnsi="Times New Roman" w:cs="Times New Roman"/>
          <w:b/>
          <w:bCs/>
          <w:sz w:val="22"/>
          <w:szCs w:val="22"/>
        </w:rPr>
        <w:t>8</w:t>
      </w:r>
    </w:p>
    <w:p w14:paraId="142DE239" w14:textId="325A781C" w:rsidR="00E36463" w:rsidRPr="005E3EA6" w:rsidRDefault="00E36463" w:rsidP="00F4306E">
      <w:pPr>
        <w:pStyle w:val="Default"/>
        <w:spacing w:line="0" w:lineRule="atLeast"/>
        <w:contextualSpacing/>
        <w:jc w:val="center"/>
        <w:rPr>
          <w:rFonts w:ascii="Times New Roman" w:hAnsi="Times New Roman" w:cs="Times New Roman"/>
          <w:sz w:val="22"/>
          <w:szCs w:val="22"/>
        </w:rPr>
      </w:pPr>
      <w:r w:rsidRPr="005E3EA6">
        <w:rPr>
          <w:rFonts w:ascii="Times New Roman" w:hAnsi="Times New Roman" w:cs="Times New Roman"/>
          <w:b/>
          <w:bCs/>
          <w:sz w:val="22"/>
          <w:szCs w:val="22"/>
        </w:rPr>
        <w:t>REVOCA</w:t>
      </w:r>
    </w:p>
    <w:p w14:paraId="3F4C4E4B"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p>
    <w:p w14:paraId="6D6465D1"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L’Amministrazione Comunale può revocare la concessione nei seguenti casi da intendersi quale giusta causa:</w:t>
      </w:r>
    </w:p>
    <w:p w14:paraId="66F351D3"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a. motivi gravi e rilevanti di ordine pubblico o pubblico interesse; </w:t>
      </w:r>
    </w:p>
    <w:p w14:paraId="1F97093C"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b. situazione di insolvenza o di grave dissesto economico-finanziario del concessionario ovvero situazione accertata di grave morosità nei confronti del Comune; </w:t>
      </w:r>
    </w:p>
    <w:p w14:paraId="004A06C3"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c. perdita da parte del concessionario dei requisiti minimi necessari per l’attribuzione della concessione come previsti dall’avviso; </w:t>
      </w:r>
    </w:p>
    <w:p w14:paraId="32F210A7" w14:textId="69181CAF"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d. ogni altra fattispecie che faccia venire meno il rapporto di fiducia instaurato con il concessionario purché risultante dall’accertamento di fatti o comportamenti ritenuti incompatibili con i principi e gli obbiettivi fondamentali dello Statuto del Comune di </w:t>
      </w:r>
      <w:r w:rsidR="00CF4410" w:rsidRPr="005E3EA6">
        <w:rPr>
          <w:rFonts w:ascii="Times New Roman" w:hAnsi="Times New Roman" w:cs="Times New Roman"/>
          <w:sz w:val="22"/>
          <w:szCs w:val="22"/>
        </w:rPr>
        <w:t>Borgo Ticino</w:t>
      </w:r>
      <w:r w:rsidRPr="005E3EA6">
        <w:rPr>
          <w:rFonts w:ascii="Times New Roman" w:hAnsi="Times New Roman" w:cs="Times New Roman"/>
          <w:sz w:val="22"/>
          <w:szCs w:val="22"/>
        </w:rPr>
        <w:t xml:space="preserve"> o gravemente in contrasto con gli indirizzi di politica sportiva dell’Amministrazione Comunale. </w:t>
      </w:r>
    </w:p>
    <w:p w14:paraId="0B7597C9" w14:textId="10CCB610" w:rsidR="00E36463" w:rsidRPr="005E3EA6" w:rsidRDefault="00E36463" w:rsidP="00F4306E">
      <w:pPr>
        <w:pStyle w:val="Default"/>
        <w:spacing w:line="0" w:lineRule="atLeast"/>
        <w:contextualSpacing/>
        <w:jc w:val="both"/>
        <w:rPr>
          <w:rFonts w:ascii="Times New Roman" w:hAnsi="Times New Roman" w:cs="Times New Roman"/>
          <w:b/>
          <w:bCs/>
          <w:sz w:val="22"/>
          <w:szCs w:val="22"/>
        </w:rPr>
      </w:pPr>
    </w:p>
    <w:p w14:paraId="394CB5F7" w14:textId="428CC194" w:rsidR="00E36463" w:rsidRPr="005E3EA6" w:rsidRDefault="00E36463" w:rsidP="00F4306E">
      <w:pPr>
        <w:pStyle w:val="Default"/>
        <w:spacing w:line="0" w:lineRule="atLeast"/>
        <w:contextualSpacing/>
        <w:jc w:val="center"/>
        <w:rPr>
          <w:rFonts w:ascii="Times New Roman" w:hAnsi="Times New Roman" w:cs="Times New Roman"/>
          <w:sz w:val="22"/>
          <w:szCs w:val="22"/>
        </w:rPr>
      </w:pPr>
      <w:r w:rsidRPr="005E3EA6">
        <w:rPr>
          <w:rFonts w:ascii="Times New Roman" w:hAnsi="Times New Roman" w:cs="Times New Roman"/>
          <w:b/>
          <w:bCs/>
          <w:sz w:val="22"/>
          <w:szCs w:val="22"/>
        </w:rPr>
        <w:t xml:space="preserve">ARTICOLO </w:t>
      </w:r>
      <w:r w:rsidR="00B13F55" w:rsidRPr="005E3EA6">
        <w:rPr>
          <w:rFonts w:ascii="Times New Roman" w:hAnsi="Times New Roman" w:cs="Times New Roman"/>
          <w:b/>
          <w:bCs/>
          <w:sz w:val="22"/>
          <w:szCs w:val="22"/>
        </w:rPr>
        <w:t>19</w:t>
      </w:r>
    </w:p>
    <w:p w14:paraId="08F5463D" w14:textId="4F348BF9" w:rsidR="00E36463" w:rsidRPr="005E3EA6" w:rsidRDefault="00E36463" w:rsidP="00F4306E">
      <w:pPr>
        <w:pStyle w:val="Default"/>
        <w:spacing w:line="0" w:lineRule="atLeast"/>
        <w:contextualSpacing/>
        <w:jc w:val="center"/>
        <w:rPr>
          <w:rFonts w:ascii="Times New Roman" w:hAnsi="Times New Roman" w:cs="Times New Roman"/>
          <w:sz w:val="22"/>
          <w:szCs w:val="22"/>
        </w:rPr>
      </w:pPr>
      <w:r w:rsidRPr="005E3EA6">
        <w:rPr>
          <w:rFonts w:ascii="Times New Roman" w:hAnsi="Times New Roman" w:cs="Times New Roman"/>
          <w:b/>
          <w:bCs/>
          <w:sz w:val="22"/>
          <w:szCs w:val="22"/>
        </w:rPr>
        <w:t>RISOLUZIONE PER INADEMPIMENTO</w:t>
      </w:r>
    </w:p>
    <w:p w14:paraId="44943DFE"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p>
    <w:p w14:paraId="061B1D15"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La risoluzione per gravi inadempimenti contrattuali può essere disposta nei seguenti casi: </w:t>
      </w:r>
    </w:p>
    <w:p w14:paraId="59376001"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a. violazioni gravi e reiterate degli obblighi di servizio ovvero tali da aver compromesso il regolare funzionamento dell’impianto o la sua regolare fruizione da parte della cittadinanza; </w:t>
      </w:r>
    </w:p>
    <w:p w14:paraId="3C6AFB1A"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b. esercizio di attività non autorizzate dal Comune che rechino nocumento all’impianto ovvero contrastino con l’uso pubblico di quest’ultimo; </w:t>
      </w:r>
    </w:p>
    <w:p w14:paraId="6F2FEE22"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c. conduzione tecnica e funzionale dell’impianto tale da pregiudicare la salute e l’incolumità degli utenti; </w:t>
      </w:r>
    </w:p>
    <w:p w14:paraId="1CCF7874"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d. carenze o negligenze gravi e reiterate nell’esecuzione delle attività di manutenzione previste dalla convenzione di disciplina della concessione; </w:t>
      </w:r>
    </w:p>
    <w:p w14:paraId="5E4CB568"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lastRenderedPageBreak/>
        <w:t xml:space="preserve">e. violazione del divieto di cessione della concessione; </w:t>
      </w:r>
    </w:p>
    <w:p w14:paraId="6D8AA4C5"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h. altri casi espressamente previsti dal capitolato e dagli atti di gara. </w:t>
      </w:r>
    </w:p>
    <w:p w14:paraId="7AE01D10"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p>
    <w:p w14:paraId="49E74CAF"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A fronte di tali eventi il Comune diffiderà l’affidatario per iscritto mediante PEC/Raccomandata a.r., con invito ad eliminare l'inadempimento entro i termini ivi indicati. Laddove la ditta non adempia, si potrà immediatamente procedere alla risoluzione del contratto, così pure si potrà procedere alla risoluzione del contratto laddove vi siano reiterate violazioni degli obblighi contrattuali. In ogni caso, è sempre fatto salvo il risarcimento dei danni derivanti dalle inadempienze e dalla eventuale maggior spesa derivante dall’affidamento del servizio ad altro operatore. </w:t>
      </w:r>
    </w:p>
    <w:p w14:paraId="4975B722" w14:textId="77777777" w:rsidR="00E36463" w:rsidRPr="005E3EA6" w:rsidRDefault="00E36463" w:rsidP="00F4306E">
      <w:pPr>
        <w:pStyle w:val="Default"/>
        <w:spacing w:line="0" w:lineRule="atLeast"/>
        <w:contextualSpacing/>
        <w:jc w:val="both"/>
        <w:rPr>
          <w:rFonts w:ascii="Times New Roman" w:hAnsi="Times New Roman" w:cs="Times New Roman"/>
          <w:b/>
          <w:bCs/>
          <w:sz w:val="22"/>
          <w:szCs w:val="22"/>
        </w:rPr>
      </w:pPr>
    </w:p>
    <w:p w14:paraId="44A0C456" w14:textId="520535B5" w:rsidR="00E36463" w:rsidRPr="005E3EA6" w:rsidRDefault="00E36463" w:rsidP="00F4306E">
      <w:pPr>
        <w:pStyle w:val="Default"/>
        <w:spacing w:line="0" w:lineRule="atLeast"/>
        <w:contextualSpacing/>
        <w:jc w:val="center"/>
        <w:rPr>
          <w:rFonts w:ascii="Times New Roman" w:hAnsi="Times New Roman" w:cs="Times New Roman"/>
          <w:color w:val="auto"/>
          <w:sz w:val="22"/>
          <w:szCs w:val="22"/>
        </w:rPr>
      </w:pPr>
      <w:r w:rsidRPr="005E3EA6">
        <w:rPr>
          <w:rFonts w:ascii="Times New Roman" w:hAnsi="Times New Roman" w:cs="Times New Roman"/>
          <w:b/>
          <w:bCs/>
          <w:color w:val="auto"/>
          <w:sz w:val="22"/>
          <w:szCs w:val="22"/>
        </w:rPr>
        <w:t>ARTICOLO 2</w:t>
      </w:r>
      <w:r w:rsidR="00B13F55" w:rsidRPr="005E3EA6">
        <w:rPr>
          <w:rFonts w:ascii="Times New Roman" w:hAnsi="Times New Roman" w:cs="Times New Roman"/>
          <w:b/>
          <w:bCs/>
          <w:color w:val="auto"/>
          <w:sz w:val="22"/>
          <w:szCs w:val="22"/>
        </w:rPr>
        <w:t>0</w:t>
      </w:r>
    </w:p>
    <w:p w14:paraId="11F8A03D" w14:textId="25A9FA5F" w:rsidR="00E36463" w:rsidRPr="005E3EA6" w:rsidRDefault="00E36463" w:rsidP="00F4306E">
      <w:pPr>
        <w:pStyle w:val="Default"/>
        <w:spacing w:line="0" w:lineRule="atLeast"/>
        <w:contextualSpacing/>
        <w:jc w:val="center"/>
        <w:rPr>
          <w:rFonts w:ascii="Times New Roman" w:hAnsi="Times New Roman" w:cs="Times New Roman"/>
          <w:b/>
          <w:bCs/>
          <w:color w:val="auto"/>
          <w:sz w:val="22"/>
          <w:szCs w:val="22"/>
        </w:rPr>
      </w:pPr>
      <w:r w:rsidRPr="005E3EA6">
        <w:rPr>
          <w:rFonts w:ascii="Times New Roman" w:hAnsi="Times New Roman" w:cs="Times New Roman"/>
          <w:b/>
          <w:bCs/>
          <w:color w:val="auto"/>
          <w:sz w:val="22"/>
          <w:szCs w:val="22"/>
        </w:rPr>
        <w:t>DIVIETO DI SUBCONCESSIONE E SUBAPPALTO</w:t>
      </w:r>
    </w:p>
    <w:p w14:paraId="04F6E5F5" w14:textId="77777777" w:rsidR="00072426" w:rsidRPr="005E3EA6" w:rsidRDefault="00072426" w:rsidP="00F4306E">
      <w:pPr>
        <w:pStyle w:val="Default"/>
        <w:spacing w:line="0" w:lineRule="atLeast"/>
        <w:contextualSpacing/>
        <w:jc w:val="center"/>
        <w:rPr>
          <w:rFonts w:ascii="Times New Roman" w:hAnsi="Times New Roman" w:cs="Times New Roman"/>
          <w:color w:val="auto"/>
          <w:sz w:val="22"/>
          <w:szCs w:val="22"/>
        </w:rPr>
      </w:pPr>
    </w:p>
    <w:p w14:paraId="0A27FEFC" w14:textId="459EB3DC" w:rsidR="00E36463" w:rsidRPr="005E3EA6" w:rsidRDefault="00E36463" w:rsidP="00F4306E">
      <w:pPr>
        <w:pStyle w:val="Default"/>
        <w:spacing w:line="0" w:lineRule="atLeast"/>
        <w:contextualSpacing/>
        <w:jc w:val="both"/>
        <w:rPr>
          <w:rFonts w:ascii="Times New Roman" w:hAnsi="Times New Roman" w:cs="Times New Roman"/>
          <w:color w:val="auto"/>
          <w:sz w:val="22"/>
          <w:szCs w:val="22"/>
        </w:rPr>
      </w:pPr>
      <w:r w:rsidRPr="005E3EA6">
        <w:rPr>
          <w:rFonts w:ascii="Times New Roman" w:hAnsi="Times New Roman" w:cs="Times New Roman"/>
          <w:color w:val="auto"/>
          <w:sz w:val="22"/>
          <w:szCs w:val="22"/>
        </w:rPr>
        <w:t xml:space="preserve">E’ fatto divieto di sub concedere il contratto per la gestione dell’impianto. Il concessionario può subappaltare parti del servizio nella misura massima del </w:t>
      </w:r>
      <w:r w:rsidR="00072426" w:rsidRPr="005E3EA6">
        <w:rPr>
          <w:rFonts w:ascii="Times New Roman" w:hAnsi="Times New Roman" w:cs="Times New Roman"/>
          <w:color w:val="auto"/>
          <w:sz w:val="22"/>
          <w:szCs w:val="22"/>
        </w:rPr>
        <w:t>5</w:t>
      </w:r>
      <w:r w:rsidRPr="005E3EA6">
        <w:rPr>
          <w:rFonts w:ascii="Times New Roman" w:hAnsi="Times New Roman" w:cs="Times New Roman"/>
          <w:color w:val="auto"/>
          <w:sz w:val="22"/>
          <w:szCs w:val="22"/>
        </w:rPr>
        <w:t>0% con riferimento alle prestazioni secondarie</w:t>
      </w:r>
      <w:r w:rsidR="00072426" w:rsidRPr="005E3EA6">
        <w:rPr>
          <w:rFonts w:ascii="Times New Roman" w:hAnsi="Times New Roman" w:cs="Times New Roman"/>
          <w:color w:val="auto"/>
          <w:sz w:val="22"/>
          <w:szCs w:val="22"/>
        </w:rPr>
        <w:t xml:space="preserve">, previa autorizzazione del Comune, </w:t>
      </w:r>
      <w:r w:rsidRPr="005E3EA6">
        <w:rPr>
          <w:rFonts w:ascii="Times New Roman" w:hAnsi="Times New Roman" w:cs="Times New Roman"/>
          <w:color w:val="auto"/>
          <w:sz w:val="22"/>
          <w:szCs w:val="22"/>
        </w:rPr>
        <w:t>che sono quelle legate alla gestione delle attività collaterali all’esercizio della pratica sportiva (ad es. servizio di pulizia, servizio gestione bar ecc.), in applicazione di quanto previsto dall’art. 1</w:t>
      </w:r>
      <w:r w:rsidR="00072426" w:rsidRPr="005E3EA6">
        <w:rPr>
          <w:rFonts w:ascii="Times New Roman" w:hAnsi="Times New Roman" w:cs="Times New Roman"/>
          <w:color w:val="auto"/>
          <w:sz w:val="22"/>
          <w:szCs w:val="22"/>
        </w:rPr>
        <w:t>19</w:t>
      </w:r>
      <w:r w:rsidRPr="005E3EA6">
        <w:rPr>
          <w:rFonts w:ascii="Times New Roman" w:hAnsi="Times New Roman" w:cs="Times New Roman"/>
          <w:color w:val="auto"/>
          <w:sz w:val="22"/>
          <w:szCs w:val="22"/>
        </w:rPr>
        <w:t xml:space="preserve"> del D.Lgs.n. </w:t>
      </w:r>
      <w:r w:rsidR="00072426" w:rsidRPr="005E3EA6">
        <w:rPr>
          <w:rFonts w:ascii="Times New Roman" w:hAnsi="Times New Roman" w:cs="Times New Roman"/>
          <w:color w:val="auto"/>
          <w:sz w:val="22"/>
          <w:szCs w:val="22"/>
        </w:rPr>
        <w:t>31.03.2023 n. 3</w:t>
      </w:r>
      <w:r w:rsidR="009824D9" w:rsidRPr="005E3EA6">
        <w:rPr>
          <w:rFonts w:ascii="Times New Roman" w:hAnsi="Times New Roman" w:cs="Times New Roman"/>
          <w:color w:val="auto"/>
          <w:sz w:val="22"/>
          <w:szCs w:val="22"/>
        </w:rPr>
        <w:t>6</w:t>
      </w:r>
      <w:r w:rsidR="00EA5D00" w:rsidRPr="005E3EA6">
        <w:rPr>
          <w:rFonts w:ascii="Times New Roman" w:hAnsi="Times New Roman" w:cs="Times New Roman"/>
          <w:color w:val="auto"/>
          <w:sz w:val="22"/>
          <w:szCs w:val="22"/>
        </w:rPr>
        <w:t xml:space="preserve"> e s.m.i.</w:t>
      </w:r>
      <w:r w:rsidR="00072426" w:rsidRPr="005E3EA6">
        <w:rPr>
          <w:rFonts w:ascii="Times New Roman" w:hAnsi="Times New Roman" w:cs="Times New Roman"/>
          <w:color w:val="auto"/>
          <w:sz w:val="22"/>
          <w:szCs w:val="22"/>
        </w:rPr>
        <w:t xml:space="preserve">. </w:t>
      </w:r>
    </w:p>
    <w:p w14:paraId="3B6DAD37" w14:textId="26745CDC" w:rsidR="00E36463" w:rsidRPr="005E3EA6" w:rsidRDefault="00E36463" w:rsidP="00F4306E">
      <w:pPr>
        <w:pStyle w:val="Default"/>
        <w:spacing w:line="0" w:lineRule="atLeast"/>
        <w:contextualSpacing/>
        <w:jc w:val="both"/>
        <w:rPr>
          <w:rFonts w:ascii="Times New Roman" w:hAnsi="Times New Roman" w:cs="Times New Roman"/>
          <w:b/>
          <w:bCs/>
          <w:color w:val="auto"/>
          <w:sz w:val="22"/>
          <w:szCs w:val="22"/>
        </w:rPr>
      </w:pPr>
    </w:p>
    <w:p w14:paraId="799ADC23" w14:textId="310A6890" w:rsidR="00E36463" w:rsidRPr="005E3EA6" w:rsidRDefault="00E36463" w:rsidP="00F4306E">
      <w:pPr>
        <w:pStyle w:val="Default"/>
        <w:spacing w:line="0" w:lineRule="atLeast"/>
        <w:contextualSpacing/>
        <w:jc w:val="center"/>
        <w:rPr>
          <w:rFonts w:ascii="Times New Roman" w:hAnsi="Times New Roman" w:cs="Times New Roman"/>
          <w:color w:val="auto"/>
          <w:sz w:val="22"/>
          <w:szCs w:val="22"/>
        </w:rPr>
      </w:pPr>
      <w:r w:rsidRPr="005E3EA6">
        <w:rPr>
          <w:rFonts w:ascii="Times New Roman" w:hAnsi="Times New Roman" w:cs="Times New Roman"/>
          <w:b/>
          <w:bCs/>
          <w:color w:val="auto"/>
          <w:sz w:val="22"/>
          <w:szCs w:val="22"/>
        </w:rPr>
        <w:t>ARTICOLO 2</w:t>
      </w:r>
      <w:r w:rsidR="00B13F55" w:rsidRPr="005E3EA6">
        <w:rPr>
          <w:rFonts w:ascii="Times New Roman" w:hAnsi="Times New Roman" w:cs="Times New Roman"/>
          <w:b/>
          <w:bCs/>
          <w:color w:val="auto"/>
          <w:sz w:val="22"/>
          <w:szCs w:val="22"/>
        </w:rPr>
        <w:t>1</w:t>
      </w:r>
    </w:p>
    <w:p w14:paraId="170A8216" w14:textId="6535768E" w:rsidR="00E36463" w:rsidRPr="005E3EA6" w:rsidRDefault="00E36463" w:rsidP="00F4306E">
      <w:pPr>
        <w:pStyle w:val="Default"/>
        <w:spacing w:line="0" w:lineRule="atLeast"/>
        <w:contextualSpacing/>
        <w:jc w:val="center"/>
        <w:rPr>
          <w:rFonts w:ascii="Times New Roman" w:hAnsi="Times New Roman" w:cs="Times New Roman"/>
          <w:color w:val="auto"/>
          <w:sz w:val="22"/>
          <w:szCs w:val="22"/>
        </w:rPr>
      </w:pPr>
      <w:r w:rsidRPr="005E3EA6">
        <w:rPr>
          <w:rFonts w:ascii="Times New Roman" w:hAnsi="Times New Roman" w:cs="Times New Roman"/>
          <w:b/>
          <w:bCs/>
          <w:color w:val="auto"/>
          <w:sz w:val="22"/>
          <w:szCs w:val="22"/>
        </w:rPr>
        <w:t>PUBBLICITA’</w:t>
      </w:r>
    </w:p>
    <w:p w14:paraId="359E7EB0" w14:textId="77777777" w:rsidR="00072426" w:rsidRPr="005E3EA6" w:rsidRDefault="00072426" w:rsidP="00F4306E">
      <w:pPr>
        <w:pStyle w:val="Default"/>
        <w:spacing w:line="0" w:lineRule="atLeast"/>
        <w:contextualSpacing/>
        <w:jc w:val="both"/>
        <w:rPr>
          <w:rFonts w:ascii="Times New Roman" w:hAnsi="Times New Roman" w:cs="Times New Roman"/>
          <w:color w:val="auto"/>
          <w:sz w:val="22"/>
          <w:szCs w:val="22"/>
        </w:rPr>
      </w:pPr>
    </w:p>
    <w:p w14:paraId="092D477C" w14:textId="3AF3C7D8" w:rsidR="00E36463" w:rsidRPr="005E3EA6" w:rsidRDefault="00E36463" w:rsidP="00F4306E">
      <w:pPr>
        <w:pStyle w:val="Default"/>
        <w:spacing w:line="0" w:lineRule="atLeast"/>
        <w:contextualSpacing/>
        <w:jc w:val="both"/>
        <w:rPr>
          <w:rFonts w:ascii="Times New Roman" w:hAnsi="Times New Roman" w:cs="Times New Roman"/>
          <w:color w:val="auto"/>
          <w:sz w:val="22"/>
          <w:szCs w:val="22"/>
        </w:rPr>
      </w:pPr>
      <w:r w:rsidRPr="005E3EA6">
        <w:rPr>
          <w:rFonts w:ascii="Times New Roman" w:hAnsi="Times New Roman" w:cs="Times New Roman"/>
          <w:color w:val="auto"/>
          <w:sz w:val="22"/>
          <w:szCs w:val="22"/>
        </w:rPr>
        <w:t xml:space="preserve">Il </w:t>
      </w:r>
      <w:r w:rsidR="00072426" w:rsidRPr="005E3EA6">
        <w:rPr>
          <w:rFonts w:ascii="Times New Roman" w:hAnsi="Times New Roman" w:cs="Times New Roman"/>
          <w:color w:val="auto"/>
          <w:sz w:val="22"/>
          <w:szCs w:val="22"/>
        </w:rPr>
        <w:t xml:space="preserve">Concessionario, </w:t>
      </w:r>
      <w:r w:rsidRPr="005E3EA6">
        <w:rPr>
          <w:rFonts w:ascii="Times New Roman" w:hAnsi="Times New Roman" w:cs="Times New Roman"/>
          <w:color w:val="auto"/>
          <w:sz w:val="22"/>
          <w:szCs w:val="22"/>
        </w:rPr>
        <w:t xml:space="preserve">soggetto gestore </w:t>
      </w:r>
      <w:r w:rsidR="00072426" w:rsidRPr="005E3EA6">
        <w:rPr>
          <w:rFonts w:ascii="Times New Roman" w:hAnsi="Times New Roman" w:cs="Times New Roman"/>
          <w:color w:val="auto"/>
          <w:sz w:val="22"/>
          <w:szCs w:val="22"/>
        </w:rPr>
        <w:t xml:space="preserve">del servizio, </w:t>
      </w:r>
      <w:r w:rsidRPr="005E3EA6">
        <w:rPr>
          <w:rFonts w:ascii="Times New Roman" w:hAnsi="Times New Roman" w:cs="Times New Roman"/>
          <w:color w:val="auto"/>
          <w:sz w:val="22"/>
          <w:szCs w:val="22"/>
        </w:rPr>
        <w:t xml:space="preserve">potrà dar corso alla pubblicità all’interno dell’impianto sportivo previa richiesta e pagamento delle somme sull’imposta </w:t>
      </w:r>
      <w:r w:rsidR="00EA5D00" w:rsidRPr="005E3EA6">
        <w:rPr>
          <w:rFonts w:ascii="Times New Roman" w:hAnsi="Times New Roman" w:cs="Times New Roman"/>
          <w:color w:val="auto"/>
          <w:sz w:val="22"/>
          <w:szCs w:val="22"/>
        </w:rPr>
        <w:t xml:space="preserve">Canone Unico, </w:t>
      </w:r>
      <w:r w:rsidRPr="005E3EA6">
        <w:rPr>
          <w:rFonts w:ascii="Times New Roman" w:hAnsi="Times New Roman" w:cs="Times New Roman"/>
          <w:color w:val="auto"/>
          <w:sz w:val="22"/>
          <w:szCs w:val="22"/>
        </w:rPr>
        <w:t xml:space="preserve">per la pubblicità, se dovuta. Per informazioni sul rilascio delle relative autorizzazioni è possibile rivolgersi all’Ufficio </w:t>
      </w:r>
      <w:r w:rsidR="00EA5D00" w:rsidRPr="005E3EA6">
        <w:rPr>
          <w:rFonts w:ascii="Times New Roman" w:hAnsi="Times New Roman" w:cs="Times New Roman"/>
          <w:color w:val="auto"/>
          <w:sz w:val="22"/>
          <w:szCs w:val="22"/>
        </w:rPr>
        <w:t xml:space="preserve">di Polizia Locale </w:t>
      </w:r>
      <w:r w:rsidRPr="005E3EA6">
        <w:rPr>
          <w:rFonts w:ascii="Times New Roman" w:hAnsi="Times New Roman" w:cs="Times New Roman"/>
          <w:color w:val="auto"/>
          <w:sz w:val="22"/>
          <w:szCs w:val="22"/>
        </w:rPr>
        <w:t xml:space="preserve">del Comune di </w:t>
      </w:r>
      <w:r w:rsidR="00CF4410" w:rsidRPr="005E3EA6">
        <w:rPr>
          <w:rFonts w:ascii="Times New Roman" w:hAnsi="Times New Roman" w:cs="Times New Roman"/>
          <w:color w:val="auto"/>
          <w:sz w:val="22"/>
          <w:szCs w:val="22"/>
        </w:rPr>
        <w:t>Borgo Ticino</w:t>
      </w:r>
      <w:r w:rsidRPr="005E3EA6">
        <w:rPr>
          <w:rFonts w:ascii="Times New Roman" w:hAnsi="Times New Roman" w:cs="Times New Roman"/>
          <w:color w:val="auto"/>
          <w:sz w:val="22"/>
          <w:szCs w:val="22"/>
        </w:rPr>
        <w:t xml:space="preserve"> </w:t>
      </w:r>
    </w:p>
    <w:p w14:paraId="291C0A15" w14:textId="77777777" w:rsidR="00E36463" w:rsidRPr="005E3EA6" w:rsidRDefault="00E36463" w:rsidP="00F4306E">
      <w:pPr>
        <w:pStyle w:val="Default"/>
        <w:spacing w:line="0" w:lineRule="atLeast"/>
        <w:contextualSpacing/>
        <w:jc w:val="both"/>
        <w:rPr>
          <w:rFonts w:ascii="Times New Roman" w:hAnsi="Times New Roman" w:cs="Times New Roman"/>
          <w:color w:val="auto"/>
          <w:sz w:val="22"/>
          <w:szCs w:val="22"/>
        </w:rPr>
      </w:pPr>
    </w:p>
    <w:p w14:paraId="2A8D0517" w14:textId="5B2CC438" w:rsidR="00E36463" w:rsidRPr="005E3EA6" w:rsidRDefault="00E36463" w:rsidP="00F4306E">
      <w:pPr>
        <w:pStyle w:val="Default"/>
        <w:spacing w:line="0" w:lineRule="atLeast"/>
        <w:contextualSpacing/>
        <w:jc w:val="center"/>
        <w:rPr>
          <w:rFonts w:ascii="Times New Roman" w:hAnsi="Times New Roman" w:cs="Times New Roman"/>
          <w:color w:val="auto"/>
          <w:sz w:val="22"/>
          <w:szCs w:val="22"/>
        </w:rPr>
      </w:pPr>
      <w:r w:rsidRPr="005E3EA6">
        <w:rPr>
          <w:rFonts w:ascii="Times New Roman" w:hAnsi="Times New Roman" w:cs="Times New Roman"/>
          <w:b/>
          <w:bCs/>
          <w:color w:val="auto"/>
          <w:sz w:val="22"/>
          <w:szCs w:val="22"/>
        </w:rPr>
        <w:t>ARTICOLO 2</w:t>
      </w:r>
      <w:r w:rsidR="00B13F55" w:rsidRPr="005E3EA6">
        <w:rPr>
          <w:rFonts w:ascii="Times New Roman" w:hAnsi="Times New Roman" w:cs="Times New Roman"/>
          <w:b/>
          <w:bCs/>
          <w:color w:val="auto"/>
          <w:sz w:val="22"/>
          <w:szCs w:val="22"/>
        </w:rPr>
        <w:t>2</w:t>
      </w:r>
    </w:p>
    <w:p w14:paraId="177EC935" w14:textId="72D4A20E" w:rsidR="00E36463" w:rsidRPr="005E3EA6" w:rsidRDefault="00E36463" w:rsidP="00F4306E">
      <w:pPr>
        <w:pStyle w:val="Default"/>
        <w:spacing w:line="0" w:lineRule="atLeast"/>
        <w:contextualSpacing/>
        <w:jc w:val="center"/>
        <w:rPr>
          <w:rFonts w:ascii="Times New Roman" w:hAnsi="Times New Roman" w:cs="Times New Roman"/>
          <w:color w:val="auto"/>
          <w:sz w:val="22"/>
          <w:szCs w:val="22"/>
        </w:rPr>
      </w:pPr>
      <w:r w:rsidRPr="005E3EA6">
        <w:rPr>
          <w:rFonts w:ascii="Times New Roman" w:hAnsi="Times New Roman" w:cs="Times New Roman"/>
          <w:b/>
          <w:bCs/>
          <w:color w:val="auto"/>
          <w:sz w:val="22"/>
          <w:szCs w:val="22"/>
        </w:rPr>
        <w:t>SPESE DI SOTTOSCRIZIONE - NORME DI RINVIO</w:t>
      </w:r>
    </w:p>
    <w:p w14:paraId="0548D618" w14:textId="77777777" w:rsidR="00072426" w:rsidRPr="005E3EA6" w:rsidRDefault="00072426" w:rsidP="00F4306E">
      <w:pPr>
        <w:pStyle w:val="Default"/>
        <w:spacing w:line="0" w:lineRule="atLeast"/>
        <w:contextualSpacing/>
        <w:jc w:val="both"/>
        <w:rPr>
          <w:rFonts w:ascii="Times New Roman" w:hAnsi="Times New Roman" w:cs="Times New Roman"/>
          <w:color w:val="auto"/>
          <w:sz w:val="22"/>
          <w:szCs w:val="22"/>
        </w:rPr>
      </w:pPr>
    </w:p>
    <w:p w14:paraId="75F9B005" w14:textId="234410E5" w:rsidR="00E36463" w:rsidRPr="005E3EA6" w:rsidRDefault="00E36463" w:rsidP="00F4306E">
      <w:pPr>
        <w:pStyle w:val="Default"/>
        <w:spacing w:line="0" w:lineRule="atLeast"/>
        <w:contextualSpacing/>
        <w:jc w:val="both"/>
        <w:rPr>
          <w:rFonts w:ascii="Times New Roman" w:hAnsi="Times New Roman" w:cs="Times New Roman"/>
          <w:color w:val="auto"/>
          <w:sz w:val="22"/>
          <w:szCs w:val="22"/>
        </w:rPr>
      </w:pPr>
      <w:r w:rsidRPr="005E3EA6">
        <w:rPr>
          <w:rFonts w:ascii="Times New Roman" w:hAnsi="Times New Roman" w:cs="Times New Roman"/>
          <w:color w:val="auto"/>
          <w:sz w:val="22"/>
          <w:szCs w:val="22"/>
        </w:rPr>
        <w:t>Le spese necessarie per la sottoscrizione del contratto sono da intendersi a carico del soggetto affidatario (es. imposta di registro, imposta di bollo, diritti di segreteria ecc.).</w:t>
      </w:r>
    </w:p>
    <w:p w14:paraId="06E2B1BF" w14:textId="77777777" w:rsidR="00E36463" w:rsidRPr="005E3EA6" w:rsidRDefault="00E36463" w:rsidP="00F4306E">
      <w:pPr>
        <w:pStyle w:val="Default"/>
        <w:spacing w:line="0" w:lineRule="atLeast"/>
        <w:contextualSpacing/>
        <w:jc w:val="center"/>
        <w:rPr>
          <w:rFonts w:ascii="Times New Roman" w:hAnsi="Times New Roman" w:cs="Times New Roman"/>
          <w:b/>
          <w:bCs/>
          <w:sz w:val="22"/>
          <w:szCs w:val="22"/>
        </w:rPr>
      </w:pPr>
    </w:p>
    <w:p w14:paraId="41C99EAA" w14:textId="77C247C7" w:rsidR="00E36463" w:rsidRPr="005E3EA6" w:rsidRDefault="00E36463" w:rsidP="00F4306E">
      <w:pPr>
        <w:pStyle w:val="Default"/>
        <w:spacing w:line="0" w:lineRule="atLeast"/>
        <w:contextualSpacing/>
        <w:jc w:val="center"/>
        <w:rPr>
          <w:rFonts w:ascii="Times New Roman" w:hAnsi="Times New Roman" w:cs="Times New Roman"/>
          <w:sz w:val="22"/>
          <w:szCs w:val="22"/>
        </w:rPr>
      </w:pPr>
      <w:r w:rsidRPr="005E3EA6">
        <w:rPr>
          <w:rFonts w:ascii="Times New Roman" w:hAnsi="Times New Roman" w:cs="Times New Roman"/>
          <w:b/>
          <w:bCs/>
          <w:sz w:val="22"/>
          <w:szCs w:val="22"/>
        </w:rPr>
        <w:t>ARTICOLO 2</w:t>
      </w:r>
      <w:r w:rsidR="00B13F55" w:rsidRPr="005E3EA6">
        <w:rPr>
          <w:rFonts w:ascii="Times New Roman" w:hAnsi="Times New Roman" w:cs="Times New Roman"/>
          <w:b/>
          <w:bCs/>
          <w:sz w:val="22"/>
          <w:szCs w:val="22"/>
        </w:rPr>
        <w:t>3</w:t>
      </w:r>
    </w:p>
    <w:p w14:paraId="0AA59C25" w14:textId="2F2AB764" w:rsidR="00E36463" w:rsidRPr="005E3EA6" w:rsidRDefault="00E36463" w:rsidP="00F4306E">
      <w:pPr>
        <w:pStyle w:val="Default"/>
        <w:spacing w:line="0" w:lineRule="atLeast"/>
        <w:contextualSpacing/>
        <w:jc w:val="center"/>
        <w:rPr>
          <w:rFonts w:ascii="Times New Roman" w:hAnsi="Times New Roman" w:cs="Times New Roman"/>
          <w:sz w:val="22"/>
          <w:szCs w:val="22"/>
        </w:rPr>
      </w:pPr>
      <w:r w:rsidRPr="005E3EA6">
        <w:rPr>
          <w:rFonts w:ascii="Times New Roman" w:hAnsi="Times New Roman" w:cs="Times New Roman"/>
          <w:b/>
          <w:bCs/>
          <w:sz w:val="22"/>
          <w:szCs w:val="22"/>
        </w:rPr>
        <w:t>TRATTAMENTO DEI DATI PERSONALI</w:t>
      </w:r>
    </w:p>
    <w:p w14:paraId="4D0E2504" w14:textId="77777777" w:rsidR="00072426" w:rsidRPr="005E3EA6" w:rsidRDefault="00072426" w:rsidP="00F4306E">
      <w:pPr>
        <w:pStyle w:val="Default"/>
        <w:spacing w:line="0" w:lineRule="atLeast"/>
        <w:contextualSpacing/>
        <w:jc w:val="both"/>
        <w:rPr>
          <w:rFonts w:ascii="Times New Roman" w:hAnsi="Times New Roman" w:cs="Times New Roman"/>
          <w:sz w:val="23"/>
          <w:szCs w:val="23"/>
        </w:rPr>
      </w:pPr>
    </w:p>
    <w:p w14:paraId="0E63FFC0" w14:textId="6AF1F8D9" w:rsidR="00E36463" w:rsidRPr="005E3EA6" w:rsidRDefault="00E36463" w:rsidP="00F4306E">
      <w:pPr>
        <w:pStyle w:val="Default"/>
        <w:spacing w:line="0" w:lineRule="atLeast"/>
        <w:contextualSpacing/>
        <w:jc w:val="both"/>
        <w:rPr>
          <w:rFonts w:ascii="Times New Roman" w:hAnsi="Times New Roman" w:cs="Times New Roman"/>
          <w:sz w:val="23"/>
          <w:szCs w:val="23"/>
        </w:rPr>
      </w:pPr>
      <w:r w:rsidRPr="005E3EA6">
        <w:rPr>
          <w:rFonts w:ascii="Times New Roman" w:hAnsi="Times New Roman" w:cs="Times New Roman"/>
          <w:sz w:val="23"/>
          <w:szCs w:val="23"/>
        </w:rPr>
        <w:t xml:space="preserve">Ai sensi dell’art. 13 del D. Lgs n. 196/2003 e </w:t>
      </w:r>
      <w:r w:rsidR="00EA5D00" w:rsidRPr="005E3EA6">
        <w:rPr>
          <w:rFonts w:ascii="Times New Roman" w:hAnsi="Times New Roman" w:cs="Times New Roman"/>
          <w:sz w:val="23"/>
          <w:szCs w:val="23"/>
        </w:rPr>
        <w:t xml:space="preserve">s.m.i. e </w:t>
      </w:r>
      <w:r w:rsidRPr="005E3EA6">
        <w:rPr>
          <w:rFonts w:ascii="Times New Roman" w:hAnsi="Times New Roman" w:cs="Times New Roman"/>
          <w:sz w:val="23"/>
          <w:szCs w:val="23"/>
        </w:rPr>
        <w:t xml:space="preserve">dell’art. 13 del Regolamento UE 2016/679 </w:t>
      </w:r>
      <w:r w:rsidR="00072426" w:rsidRPr="005E3EA6">
        <w:rPr>
          <w:rFonts w:ascii="Times New Roman" w:hAnsi="Times New Roman" w:cs="Times New Roman"/>
          <w:sz w:val="23"/>
          <w:szCs w:val="23"/>
        </w:rPr>
        <w:t xml:space="preserve"> e s.m.i.:</w:t>
      </w:r>
      <w:r w:rsidRPr="005E3EA6">
        <w:rPr>
          <w:rFonts w:ascii="Times New Roman" w:hAnsi="Times New Roman" w:cs="Times New Roman"/>
          <w:i/>
          <w:iCs/>
          <w:sz w:val="23"/>
          <w:szCs w:val="23"/>
        </w:rPr>
        <w:t>“ relativo alla protezione delle persone fisiche con riguardo al trattamento dei dati personali, nonché alla libera circolazione di tali dati e che abroga la direttiva 95/46/ CE (regolamento generale sulla protezione dei dati)”</w:t>
      </w:r>
      <w:r w:rsidRPr="005E3EA6">
        <w:rPr>
          <w:rFonts w:ascii="Times New Roman" w:hAnsi="Times New Roman" w:cs="Times New Roman"/>
          <w:sz w:val="23"/>
          <w:szCs w:val="23"/>
        </w:rPr>
        <w:t xml:space="preserve">, si informa che: - i dati personali forniti e raccolti in occasione della presente procedura di gara saranno utilizzati esclusivamente in funzione e per i fini del corretto svolgimento della stessa, il trattamento dei dati conferiti dai partecipanti alla gara ha la finalità di consentire l’accertamento dell’idoneità dei concorrenti rispetto all’affidamento del servizio di cui trattasi; il conferimento dei dati richiesti ha natura facoltativa, tuttavia, un eventuale rifiuto a rendere le dichiarazioni previste comporterà l’esclusione dalla procedura di gara per impossibilità di prosecuzione. </w:t>
      </w:r>
    </w:p>
    <w:p w14:paraId="3093D782" w14:textId="77777777" w:rsidR="00072426" w:rsidRPr="005E3EA6" w:rsidRDefault="00072426" w:rsidP="00F4306E">
      <w:pPr>
        <w:pStyle w:val="Default"/>
        <w:spacing w:line="0" w:lineRule="atLeast"/>
        <w:contextualSpacing/>
        <w:jc w:val="both"/>
        <w:rPr>
          <w:rFonts w:ascii="Times New Roman" w:hAnsi="Times New Roman" w:cs="Times New Roman"/>
          <w:sz w:val="23"/>
          <w:szCs w:val="23"/>
        </w:rPr>
      </w:pPr>
    </w:p>
    <w:p w14:paraId="2D572718" w14:textId="0CFBBD24" w:rsidR="00E36463" w:rsidRPr="005E3EA6" w:rsidRDefault="00E36463" w:rsidP="00F4306E">
      <w:pPr>
        <w:pStyle w:val="Default"/>
        <w:spacing w:line="0" w:lineRule="atLeast"/>
        <w:contextualSpacing/>
        <w:jc w:val="both"/>
        <w:rPr>
          <w:rFonts w:ascii="Times New Roman" w:hAnsi="Times New Roman" w:cs="Times New Roman"/>
          <w:sz w:val="23"/>
          <w:szCs w:val="23"/>
        </w:rPr>
      </w:pPr>
      <w:r w:rsidRPr="005E3EA6">
        <w:rPr>
          <w:rFonts w:ascii="Times New Roman" w:hAnsi="Times New Roman" w:cs="Times New Roman"/>
          <w:sz w:val="23"/>
          <w:szCs w:val="23"/>
        </w:rPr>
        <w:t xml:space="preserve">I dati raccolti potranno essere oggetto di comunicazione: </w:t>
      </w:r>
    </w:p>
    <w:p w14:paraId="03837BFE" w14:textId="77777777" w:rsidR="00E36463" w:rsidRPr="005E3EA6" w:rsidRDefault="00E36463" w:rsidP="00F4306E">
      <w:pPr>
        <w:pStyle w:val="Default"/>
        <w:spacing w:line="0" w:lineRule="atLeast"/>
        <w:contextualSpacing/>
        <w:jc w:val="both"/>
        <w:rPr>
          <w:rFonts w:ascii="Times New Roman" w:hAnsi="Times New Roman" w:cs="Times New Roman"/>
          <w:sz w:val="23"/>
          <w:szCs w:val="23"/>
        </w:rPr>
      </w:pPr>
      <w:r w:rsidRPr="005E3EA6">
        <w:rPr>
          <w:rFonts w:ascii="Times New Roman" w:hAnsi="Times New Roman" w:cs="Times New Roman"/>
          <w:sz w:val="23"/>
          <w:szCs w:val="23"/>
        </w:rPr>
        <w:t xml:space="preserve">- al personale dipendente dell’Ente responsabile in tutto od in parte del procedimento e comunque coinvolto per ragioni di servizio; </w:t>
      </w:r>
    </w:p>
    <w:p w14:paraId="6638828F" w14:textId="77777777" w:rsidR="00E36463" w:rsidRPr="005E3EA6" w:rsidRDefault="00E36463" w:rsidP="00F4306E">
      <w:pPr>
        <w:pStyle w:val="Default"/>
        <w:spacing w:line="0" w:lineRule="atLeast"/>
        <w:contextualSpacing/>
        <w:jc w:val="both"/>
        <w:rPr>
          <w:rFonts w:ascii="Times New Roman" w:hAnsi="Times New Roman" w:cs="Times New Roman"/>
          <w:sz w:val="23"/>
          <w:szCs w:val="23"/>
        </w:rPr>
      </w:pPr>
      <w:r w:rsidRPr="005E3EA6">
        <w:rPr>
          <w:rFonts w:ascii="Times New Roman" w:hAnsi="Times New Roman" w:cs="Times New Roman"/>
          <w:sz w:val="23"/>
          <w:szCs w:val="23"/>
        </w:rPr>
        <w:t xml:space="preserve">- al personale dipendente della stazione appaltante; </w:t>
      </w:r>
    </w:p>
    <w:p w14:paraId="20F58623" w14:textId="77777777" w:rsidR="00E36463" w:rsidRPr="005E3EA6" w:rsidRDefault="00E36463" w:rsidP="00F4306E">
      <w:pPr>
        <w:pStyle w:val="Default"/>
        <w:spacing w:line="0" w:lineRule="atLeast"/>
        <w:contextualSpacing/>
        <w:jc w:val="both"/>
        <w:rPr>
          <w:rFonts w:ascii="Times New Roman" w:hAnsi="Times New Roman" w:cs="Times New Roman"/>
          <w:sz w:val="23"/>
          <w:szCs w:val="23"/>
        </w:rPr>
      </w:pPr>
      <w:r w:rsidRPr="005E3EA6">
        <w:rPr>
          <w:rFonts w:ascii="Times New Roman" w:hAnsi="Times New Roman" w:cs="Times New Roman"/>
          <w:sz w:val="23"/>
          <w:szCs w:val="23"/>
        </w:rPr>
        <w:t xml:space="preserve">- agli eventuali soggetti esterni all’Ente comunque coinvolti nel procedimento; - alla commissione di gara; </w:t>
      </w:r>
    </w:p>
    <w:p w14:paraId="0627AC8F" w14:textId="77777777" w:rsidR="00E36463" w:rsidRPr="005E3EA6" w:rsidRDefault="00E36463" w:rsidP="00F4306E">
      <w:pPr>
        <w:pStyle w:val="Default"/>
        <w:spacing w:line="0" w:lineRule="atLeast"/>
        <w:contextualSpacing/>
        <w:jc w:val="both"/>
        <w:rPr>
          <w:rFonts w:ascii="Times New Roman" w:hAnsi="Times New Roman" w:cs="Times New Roman"/>
          <w:sz w:val="23"/>
          <w:szCs w:val="23"/>
        </w:rPr>
      </w:pPr>
      <w:r w:rsidRPr="005E3EA6">
        <w:rPr>
          <w:rFonts w:ascii="Times New Roman" w:hAnsi="Times New Roman" w:cs="Times New Roman"/>
          <w:sz w:val="23"/>
          <w:szCs w:val="23"/>
        </w:rPr>
        <w:t xml:space="preserve">- ai concorrenti in gara; </w:t>
      </w:r>
    </w:p>
    <w:p w14:paraId="3B139422" w14:textId="77777777" w:rsidR="00E36463" w:rsidRPr="005E3EA6" w:rsidRDefault="00E36463" w:rsidP="00F4306E">
      <w:pPr>
        <w:pStyle w:val="Default"/>
        <w:spacing w:line="0" w:lineRule="atLeast"/>
        <w:contextualSpacing/>
        <w:jc w:val="both"/>
        <w:rPr>
          <w:rFonts w:ascii="Times New Roman" w:hAnsi="Times New Roman" w:cs="Times New Roman"/>
          <w:sz w:val="23"/>
          <w:szCs w:val="23"/>
        </w:rPr>
      </w:pPr>
      <w:r w:rsidRPr="005E3EA6">
        <w:rPr>
          <w:rFonts w:ascii="Times New Roman" w:hAnsi="Times New Roman" w:cs="Times New Roman"/>
          <w:sz w:val="23"/>
          <w:szCs w:val="23"/>
        </w:rPr>
        <w:t xml:space="preserve">- ai competenti Uffici pubblici in esecuzione delle vigenti disposizioni di legge; </w:t>
      </w:r>
    </w:p>
    <w:p w14:paraId="7926C04E" w14:textId="1F792C89" w:rsidR="00E36463" w:rsidRPr="005E3EA6" w:rsidRDefault="00E36463" w:rsidP="00F4306E">
      <w:pPr>
        <w:pStyle w:val="Default"/>
        <w:spacing w:line="0" w:lineRule="atLeast"/>
        <w:contextualSpacing/>
        <w:jc w:val="both"/>
        <w:rPr>
          <w:rFonts w:ascii="Times New Roman" w:hAnsi="Times New Roman" w:cs="Times New Roman"/>
          <w:sz w:val="23"/>
          <w:szCs w:val="23"/>
        </w:rPr>
      </w:pPr>
      <w:r w:rsidRPr="005E3EA6">
        <w:rPr>
          <w:rFonts w:ascii="Times New Roman" w:hAnsi="Times New Roman" w:cs="Times New Roman"/>
          <w:sz w:val="23"/>
          <w:szCs w:val="23"/>
        </w:rPr>
        <w:t>-agli altri soggetti aventi titolo ai sensi della Legge n. 241/90</w:t>
      </w:r>
      <w:r w:rsidR="00EA5D00" w:rsidRPr="005E3EA6">
        <w:rPr>
          <w:rFonts w:ascii="Times New Roman" w:hAnsi="Times New Roman" w:cs="Times New Roman"/>
          <w:sz w:val="23"/>
          <w:szCs w:val="23"/>
        </w:rPr>
        <w:t xml:space="preserve"> e s.m.i..</w:t>
      </w:r>
      <w:r w:rsidRPr="005E3EA6">
        <w:rPr>
          <w:rFonts w:ascii="Times New Roman" w:hAnsi="Times New Roman" w:cs="Times New Roman"/>
          <w:sz w:val="23"/>
          <w:szCs w:val="23"/>
        </w:rPr>
        <w:t xml:space="preserve"> </w:t>
      </w:r>
    </w:p>
    <w:p w14:paraId="058EB484" w14:textId="77777777" w:rsidR="00072426" w:rsidRPr="005E3EA6" w:rsidRDefault="00072426" w:rsidP="00F4306E">
      <w:pPr>
        <w:pStyle w:val="Default"/>
        <w:spacing w:line="0" w:lineRule="atLeast"/>
        <w:contextualSpacing/>
        <w:jc w:val="both"/>
        <w:rPr>
          <w:rFonts w:ascii="Times New Roman" w:hAnsi="Times New Roman" w:cs="Times New Roman"/>
          <w:sz w:val="23"/>
          <w:szCs w:val="23"/>
        </w:rPr>
      </w:pPr>
    </w:p>
    <w:p w14:paraId="5EAC5603" w14:textId="56A2E744" w:rsidR="00E36463" w:rsidRPr="005E3EA6" w:rsidRDefault="00E36463" w:rsidP="00F4306E">
      <w:pPr>
        <w:pStyle w:val="Default"/>
        <w:spacing w:line="0" w:lineRule="atLeast"/>
        <w:contextualSpacing/>
        <w:jc w:val="both"/>
        <w:rPr>
          <w:rFonts w:ascii="Times New Roman" w:hAnsi="Times New Roman" w:cs="Times New Roman"/>
          <w:sz w:val="23"/>
          <w:szCs w:val="23"/>
        </w:rPr>
      </w:pPr>
      <w:r w:rsidRPr="005E3EA6">
        <w:rPr>
          <w:rFonts w:ascii="Times New Roman" w:hAnsi="Times New Roman" w:cs="Times New Roman"/>
          <w:sz w:val="23"/>
          <w:szCs w:val="23"/>
        </w:rPr>
        <w:lastRenderedPageBreak/>
        <w:t xml:space="preserve">Soggetto attivo della raccolta dei dati è la stazione appaltante; i diritti esercitabili sono quelli di cui all’art. 7 del D. Lgs. n. 196/2003 </w:t>
      </w:r>
      <w:r w:rsidR="00EA5D00" w:rsidRPr="005E3EA6">
        <w:rPr>
          <w:rFonts w:ascii="Times New Roman" w:hAnsi="Times New Roman" w:cs="Times New Roman"/>
          <w:sz w:val="23"/>
          <w:szCs w:val="23"/>
        </w:rPr>
        <w:t xml:space="preserve">e s.m.i. </w:t>
      </w:r>
      <w:r w:rsidRPr="005E3EA6">
        <w:rPr>
          <w:rFonts w:ascii="Times New Roman" w:hAnsi="Times New Roman" w:cs="Times New Roman"/>
          <w:sz w:val="23"/>
          <w:szCs w:val="23"/>
        </w:rPr>
        <w:t>ed agli artt.15 e seguenti del Regolamento UE 2016/679</w:t>
      </w:r>
      <w:r w:rsidR="00072426" w:rsidRPr="005E3EA6">
        <w:rPr>
          <w:rFonts w:ascii="Times New Roman" w:hAnsi="Times New Roman" w:cs="Times New Roman"/>
          <w:sz w:val="23"/>
          <w:szCs w:val="23"/>
        </w:rPr>
        <w:t xml:space="preserve"> e s.m.i.:</w:t>
      </w:r>
      <w:r w:rsidRPr="005E3EA6">
        <w:rPr>
          <w:rFonts w:ascii="Times New Roman" w:hAnsi="Times New Roman" w:cs="Times New Roman"/>
          <w:sz w:val="23"/>
          <w:szCs w:val="23"/>
        </w:rPr>
        <w:t xml:space="preserve"> </w:t>
      </w:r>
      <w:r w:rsidRPr="005E3EA6">
        <w:rPr>
          <w:rFonts w:ascii="Times New Roman" w:hAnsi="Times New Roman" w:cs="Times New Roman"/>
          <w:i/>
          <w:iCs/>
          <w:sz w:val="23"/>
          <w:szCs w:val="23"/>
        </w:rPr>
        <w:t xml:space="preserve">“relativo alla protezione delle persone fisiche con riguardo al trattamento dei dati personali, nonché alla libera circolazione di tali dati e che abroga la direttiva 95/46/ CE (regolamento generale sulla protezione dei dati)”. </w:t>
      </w:r>
    </w:p>
    <w:p w14:paraId="4E80FA45" w14:textId="77777777" w:rsidR="00072426" w:rsidRPr="005E3EA6" w:rsidRDefault="00072426" w:rsidP="00F4306E">
      <w:pPr>
        <w:pStyle w:val="Default"/>
        <w:spacing w:line="0" w:lineRule="atLeast"/>
        <w:contextualSpacing/>
        <w:jc w:val="both"/>
        <w:rPr>
          <w:rFonts w:ascii="Times New Roman" w:hAnsi="Times New Roman" w:cs="Times New Roman"/>
          <w:sz w:val="22"/>
          <w:szCs w:val="22"/>
        </w:rPr>
      </w:pPr>
    </w:p>
    <w:p w14:paraId="146C9DAA" w14:textId="1C10E07E"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Titolare del Trattamento è il Comune di </w:t>
      </w:r>
      <w:r w:rsidR="00CF4410" w:rsidRPr="005E3EA6">
        <w:rPr>
          <w:rFonts w:ascii="Times New Roman" w:hAnsi="Times New Roman" w:cs="Times New Roman"/>
          <w:sz w:val="22"/>
          <w:szCs w:val="22"/>
        </w:rPr>
        <w:t>Borgo Ticino</w:t>
      </w:r>
      <w:r w:rsidRPr="005E3EA6">
        <w:rPr>
          <w:rFonts w:ascii="Times New Roman" w:hAnsi="Times New Roman" w:cs="Times New Roman"/>
          <w:sz w:val="22"/>
          <w:szCs w:val="22"/>
        </w:rPr>
        <w:t xml:space="preserve">. </w:t>
      </w:r>
    </w:p>
    <w:p w14:paraId="25E93DCE" w14:textId="77777777" w:rsidR="00E36463" w:rsidRPr="005E3EA6" w:rsidRDefault="00E36463" w:rsidP="00F4306E">
      <w:pPr>
        <w:pStyle w:val="Default"/>
        <w:spacing w:line="0" w:lineRule="atLeast"/>
        <w:contextualSpacing/>
        <w:jc w:val="both"/>
        <w:rPr>
          <w:rFonts w:ascii="Times New Roman" w:hAnsi="Times New Roman" w:cs="Times New Roman"/>
          <w:b/>
          <w:bCs/>
          <w:sz w:val="22"/>
          <w:szCs w:val="22"/>
        </w:rPr>
      </w:pPr>
    </w:p>
    <w:p w14:paraId="7FF4C067" w14:textId="42EEACF9" w:rsidR="00E36463" w:rsidRPr="005E3EA6" w:rsidRDefault="00E36463" w:rsidP="00F4306E">
      <w:pPr>
        <w:pStyle w:val="Default"/>
        <w:spacing w:line="0" w:lineRule="atLeast"/>
        <w:contextualSpacing/>
        <w:jc w:val="center"/>
        <w:rPr>
          <w:rFonts w:ascii="Times New Roman" w:hAnsi="Times New Roman" w:cs="Times New Roman"/>
          <w:sz w:val="22"/>
          <w:szCs w:val="22"/>
        </w:rPr>
      </w:pPr>
      <w:r w:rsidRPr="005E3EA6">
        <w:rPr>
          <w:rFonts w:ascii="Times New Roman" w:hAnsi="Times New Roman" w:cs="Times New Roman"/>
          <w:b/>
          <w:bCs/>
          <w:sz w:val="22"/>
          <w:szCs w:val="22"/>
        </w:rPr>
        <w:t>ARTICOLO 2</w:t>
      </w:r>
      <w:r w:rsidR="00B13F55" w:rsidRPr="005E3EA6">
        <w:rPr>
          <w:rFonts w:ascii="Times New Roman" w:hAnsi="Times New Roman" w:cs="Times New Roman"/>
          <w:b/>
          <w:bCs/>
          <w:sz w:val="22"/>
          <w:szCs w:val="22"/>
        </w:rPr>
        <w:t>4</w:t>
      </w:r>
    </w:p>
    <w:p w14:paraId="16A9CF67" w14:textId="1F050370" w:rsidR="00E36463" w:rsidRPr="005E3EA6" w:rsidRDefault="00E36463" w:rsidP="00F4306E">
      <w:pPr>
        <w:pStyle w:val="Default"/>
        <w:spacing w:line="0" w:lineRule="atLeast"/>
        <w:contextualSpacing/>
        <w:jc w:val="center"/>
        <w:rPr>
          <w:rFonts w:ascii="Times New Roman" w:hAnsi="Times New Roman" w:cs="Times New Roman"/>
          <w:b/>
          <w:bCs/>
          <w:sz w:val="22"/>
          <w:szCs w:val="22"/>
        </w:rPr>
      </w:pPr>
      <w:r w:rsidRPr="005E3EA6">
        <w:rPr>
          <w:rFonts w:ascii="Times New Roman" w:hAnsi="Times New Roman" w:cs="Times New Roman"/>
          <w:b/>
          <w:bCs/>
          <w:sz w:val="22"/>
          <w:szCs w:val="22"/>
        </w:rPr>
        <w:t>INFORMAZIONI</w:t>
      </w:r>
    </w:p>
    <w:p w14:paraId="1E61A5AC" w14:textId="77777777" w:rsidR="00072426" w:rsidRPr="005E3EA6" w:rsidRDefault="00072426" w:rsidP="00F4306E">
      <w:pPr>
        <w:pStyle w:val="Default"/>
        <w:spacing w:line="0" w:lineRule="atLeast"/>
        <w:contextualSpacing/>
        <w:jc w:val="center"/>
        <w:rPr>
          <w:rFonts w:ascii="Times New Roman" w:hAnsi="Times New Roman" w:cs="Times New Roman"/>
          <w:sz w:val="22"/>
          <w:szCs w:val="22"/>
        </w:rPr>
      </w:pPr>
    </w:p>
    <w:p w14:paraId="0B8671C5" w14:textId="5421AA9D" w:rsidR="00E36463" w:rsidRPr="005E3EA6"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 xml:space="preserve">Il responsabile unico del procedimento è il </w:t>
      </w:r>
      <w:r w:rsidR="00CF4410" w:rsidRPr="005E3EA6">
        <w:rPr>
          <w:rFonts w:ascii="Times New Roman" w:hAnsi="Times New Roman" w:cs="Times New Roman"/>
          <w:sz w:val="22"/>
          <w:szCs w:val="22"/>
        </w:rPr>
        <w:t>Responsabile del Servizio Amministrativo dott. Michele Regis Milano</w:t>
      </w:r>
      <w:r w:rsidRPr="005E3EA6">
        <w:rPr>
          <w:rFonts w:ascii="Times New Roman" w:hAnsi="Times New Roman" w:cs="Times New Roman"/>
          <w:sz w:val="22"/>
          <w:szCs w:val="22"/>
        </w:rPr>
        <w:t xml:space="preserve">, tel. </w:t>
      </w:r>
      <w:r w:rsidR="00CF4410" w:rsidRPr="005E3EA6">
        <w:rPr>
          <w:rFonts w:ascii="Times New Roman" w:hAnsi="Times New Roman" w:cs="Times New Roman"/>
          <w:sz w:val="22"/>
          <w:szCs w:val="22"/>
        </w:rPr>
        <w:t>0321</w:t>
      </w:r>
      <w:r w:rsidRPr="005E3EA6">
        <w:rPr>
          <w:rFonts w:ascii="Times New Roman" w:hAnsi="Times New Roman" w:cs="Times New Roman"/>
          <w:sz w:val="22"/>
          <w:szCs w:val="22"/>
        </w:rPr>
        <w:t>.</w:t>
      </w:r>
      <w:r w:rsidR="00CF4410" w:rsidRPr="005E3EA6">
        <w:rPr>
          <w:rFonts w:ascii="Times New Roman" w:hAnsi="Times New Roman" w:cs="Times New Roman"/>
          <w:sz w:val="22"/>
          <w:szCs w:val="22"/>
        </w:rPr>
        <w:t>90271 inte. 2</w:t>
      </w:r>
      <w:r w:rsidRPr="005E3EA6">
        <w:rPr>
          <w:rFonts w:ascii="Times New Roman" w:hAnsi="Times New Roman" w:cs="Times New Roman"/>
          <w:sz w:val="22"/>
          <w:szCs w:val="22"/>
        </w:rPr>
        <w:t xml:space="preserve"> e.mail </w:t>
      </w:r>
      <w:hyperlink r:id="rId5" w:history="1">
        <w:r w:rsidR="00E13346" w:rsidRPr="005E3EA6">
          <w:rPr>
            <w:rStyle w:val="Collegamentoipertestuale"/>
            <w:rFonts w:ascii="Times New Roman" w:hAnsi="Times New Roman" w:cs="Times New Roman"/>
          </w:rPr>
          <w:t>anna.rampinelli@comuneborgoticino.it</w:t>
        </w:r>
      </w:hyperlink>
      <w:r w:rsidR="00E13346" w:rsidRPr="005E3EA6">
        <w:rPr>
          <w:rFonts w:ascii="Times New Roman" w:hAnsi="Times New Roman" w:cs="Times New Roman"/>
        </w:rPr>
        <w:t xml:space="preserve"> o </w:t>
      </w:r>
      <w:hyperlink r:id="rId6" w:history="1">
        <w:r w:rsidR="00E13346" w:rsidRPr="005E3EA6">
          <w:rPr>
            <w:rStyle w:val="Collegamentoipertestuale"/>
            <w:rFonts w:ascii="Times New Roman" w:hAnsi="Times New Roman" w:cs="Times New Roman"/>
          </w:rPr>
          <w:t>rosetta.bonazzi@comuneborgoticino.it</w:t>
        </w:r>
      </w:hyperlink>
      <w:r w:rsidR="00E13346" w:rsidRPr="005E3EA6">
        <w:rPr>
          <w:rFonts w:ascii="Times New Roman" w:hAnsi="Times New Roman" w:cs="Times New Roman"/>
        </w:rPr>
        <w:t xml:space="preserve"> </w:t>
      </w:r>
    </w:p>
    <w:p w14:paraId="3FC753C1" w14:textId="77777777" w:rsidR="00E36463" w:rsidRPr="005E3EA6" w:rsidRDefault="00E36463" w:rsidP="00F4306E">
      <w:pPr>
        <w:pStyle w:val="Default"/>
        <w:spacing w:line="0" w:lineRule="atLeast"/>
        <w:contextualSpacing/>
        <w:jc w:val="both"/>
        <w:rPr>
          <w:rFonts w:ascii="Times New Roman" w:hAnsi="Times New Roman" w:cs="Times New Roman"/>
          <w:sz w:val="22"/>
          <w:szCs w:val="22"/>
        </w:rPr>
      </w:pPr>
    </w:p>
    <w:p w14:paraId="2BF288EE" w14:textId="231D83FD" w:rsidR="00581CC0" w:rsidRPr="00F4306E" w:rsidRDefault="00E36463" w:rsidP="00F4306E">
      <w:pPr>
        <w:pStyle w:val="Default"/>
        <w:spacing w:line="0" w:lineRule="atLeast"/>
        <w:contextualSpacing/>
        <w:jc w:val="both"/>
        <w:rPr>
          <w:rFonts w:ascii="Times New Roman" w:hAnsi="Times New Roman" w:cs="Times New Roman"/>
          <w:sz w:val="22"/>
          <w:szCs w:val="22"/>
        </w:rPr>
      </w:pPr>
      <w:r w:rsidRPr="005E3EA6">
        <w:rPr>
          <w:rFonts w:ascii="Times New Roman" w:hAnsi="Times New Roman" w:cs="Times New Roman"/>
          <w:sz w:val="22"/>
          <w:szCs w:val="22"/>
        </w:rPr>
        <w:t>Il soggetto aggiudicatario dichiarerà in sede di gara il domicilio al quale saranno inoltrate le apposite comunicazioni.</w:t>
      </w:r>
    </w:p>
    <w:p w14:paraId="3E5D45D8" w14:textId="77777777" w:rsidR="00072426" w:rsidRPr="00F4306E" w:rsidRDefault="00072426" w:rsidP="00F4306E">
      <w:pPr>
        <w:pStyle w:val="Default"/>
        <w:spacing w:line="0" w:lineRule="atLeast"/>
        <w:contextualSpacing/>
        <w:jc w:val="both"/>
        <w:rPr>
          <w:rFonts w:ascii="Times New Roman" w:hAnsi="Times New Roman" w:cs="Times New Roman"/>
        </w:rPr>
      </w:pPr>
    </w:p>
    <w:sectPr w:rsidR="00072426" w:rsidRPr="00F4306E" w:rsidSect="00581CC0">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Poppins Light">
    <w:altName w:val="Times New Roman"/>
    <w:charset w:val="00"/>
    <w:family w:val="auto"/>
    <w:pitch w:val="variable"/>
    <w:sig w:usb0="00008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51547D"/>
    <w:multiLevelType w:val="multilevel"/>
    <w:tmpl w:val="13868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DF267FA"/>
    <w:multiLevelType w:val="multilevel"/>
    <w:tmpl w:val="66B20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8077985"/>
    <w:multiLevelType w:val="multilevel"/>
    <w:tmpl w:val="7AF6A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C453400"/>
    <w:multiLevelType w:val="multilevel"/>
    <w:tmpl w:val="563A6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91097862">
    <w:abstractNumId w:val="2"/>
  </w:num>
  <w:num w:numId="2" w16cid:durableId="1858033458">
    <w:abstractNumId w:val="0"/>
  </w:num>
  <w:num w:numId="3" w16cid:durableId="465046503">
    <w:abstractNumId w:val="1"/>
  </w:num>
  <w:num w:numId="4" w16cid:durableId="12048300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463"/>
    <w:rsid w:val="00072426"/>
    <w:rsid w:val="00080D32"/>
    <w:rsid w:val="000D7823"/>
    <w:rsid w:val="000E461C"/>
    <w:rsid w:val="000E60B4"/>
    <w:rsid w:val="000F5C5A"/>
    <w:rsid w:val="00106480"/>
    <w:rsid w:val="00116F84"/>
    <w:rsid w:val="00125693"/>
    <w:rsid w:val="001C6E20"/>
    <w:rsid w:val="001C77BB"/>
    <w:rsid w:val="001F2A54"/>
    <w:rsid w:val="002256B4"/>
    <w:rsid w:val="00230B15"/>
    <w:rsid w:val="00251EB1"/>
    <w:rsid w:val="002D787A"/>
    <w:rsid w:val="002F285F"/>
    <w:rsid w:val="00341E3D"/>
    <w:rsid w:val="00390887"/>
    <w:rsid w:val="003E542E"/>
    <w:rsid w:val="00446902"/>
    <w:rsid w:val="004929F1"/>
    <w:rsid w:val="004C3631"/>
    <w:rsid w:val="004C37BF"/>
    <w:rsid w:val="004C4D9F"/>
    <w:rsid w:val="004D2928"/>
    <w:rsid w:val="004D77C2"/>
    <w:rsid w:val="004F31B2"/>
    <w:rsid w:val="00505F0E"/>
    <w:rsid w:val="00525A97"/>
    <w:rsid w:val="005613A8"/>
    <w:rsid w:val="00581CC0"/>
    <w:rsid w:val="005A50C0"/>
    <w:rsid w:val="005B34C5"/>
    <w:rsid w:val="005B4BBD"/>
    <w:rsid w:val="005C73B7"/>
    <w:rsid w:val="005E3EA6"/>
    <w:rsid w:val="00643935"/>
    <w:rsid w:val="00654305"/>
    <w:rsid w:val="00671121"/>
    <w:rsid w:val="00675E11"/>
    <w:rsid w:val="00676C0F"/>
    <w:rsid w:val="006B3D08"/>
    <w:rsid w:val="006C7413"/>
    <w:rsid w:val="006F74F6"/>
    <w:rsid w:val="007127E3"/>
    <w:rsid w:val="00713AFD"/>
    <w:rsid w:val="00725B0A"/>
    <w:rsid w:val="00765531"/>
    <w:rsid w:val="007B137E"/>
    <w:rsid w:val="007F248E"/>
    <w:rsid w:val="007F61EB"/>
    <w:rsid w:val="008116B1"/>
    <w:rsid w:val="008447CF"/>
    <w:rsid w:val="0086356D"/>
    <w:rsid w:val="008A6826"/>
    <w:rsid w:val="008F1181"/>
    <w:rsid w:val="00937204"/>
    <w:rsid w:val="009416E7"/>
    <w:rsid w:val="00957CFF"/>
    <w:rsid w:val="009824D9"/>
    <w:rsid w:val="009B1384"/>
    <w:rsid w:val="009E125F"/>
    <w:rsid w:val="00AA7C7B"/>
    <w:rsid w:val="00AD15E0"/>
    <w:rsid w:val="00B13F55"/>
    <w:rsid w:val="00B8785B"/>
    <w:rsid w:val="00BB3EF6"/>
    <w:rsid w:val="00BD581E"/>
    <w:rsid w:val="00C12B37"/>
    <w:rsid w:val="00C1499B"/>
    <w:rsid w:val="00C15932"/>
    <w:rsid w:val="00C17C28"/>
    <w:rsid w:val="00C27160"/>
    <w:rsid w:val="00C86E6D"/>
    <w:rsid w:val="00CB5D1B"/>
    <w:rsid w:val="00CD1B2E"/>
    <w:rsid w:val="00CD35C0"/>
    <w:rsid w:val="00CD6C47"/>
    <w:rsid w:val="00CF2ADF"/>
    <w:rsid w:val="00CF4410"/>
    <w:rsid w:val="00D00033"/>
    <w:rsid w:val="00E13346"/>
    <w:rsid w:val="00E36463"/>
    <w:rsid w:val="00E4475C"/>
    <w:rsid w:val="00E50F2B"/>
    <w:rsid w:val="00EA5D00"/>
    <w:rsid w:val="00EB5C88"/>
    <w:rsid w:val="00EC7133"/>
    <w:rsid w:val="00F327C0"/>
    <w:rsid w:val="00F4306E"/>
    <w:rsid w:val="00F57D07"/>
    <w:rsid w:val="00FA1E8F"/>
    <w:rsid w:val="00FA6C2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C2D51"/>
  <w15:docId w15:val="{EBD72015-F640-4161-AA05-B9A20C59A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E36463"/>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E36463"/>
    <w:pPr>
      <w:autoSpaceDE w:val="0"/>
      <w:autoSpaceDN w:val="0"/>
      <w:adjustRightInd w:val="0"/>
      <w:spacing w:after="0" w:line="240" w:lineRule="auto"/>
    </w:pPr>
    <w:rPr>
      <w:rFonts w:ascii="Bookman Old Style" w:eastAsia="Times New Roman" w:hAnsi="Bookman Old Style" w:cs="Bookman Old Style"/>
      <w:color w:val="000000"/>
      <w:sz w:val="24"/>
      <w:szCs w:val="24"/>
      <w:lang w:eastAsia="it-IT"/>
    </w:rPr>
  </w:style>
  <w:style w:type="character" w:styleId="Collegamentoipertestuale">
    <w:name w:val="Hyperlink"/>
    <w:rsid w:val="00E36463"/>
    <w:rPr>
      <w:color w:val="0000FF"/>
      <w:u w:val="single"/>
    </w:rPr>
  </w:style>
  <w:style w:type="character" w:customStyle="1" w:styleId="Menzionenonrisolta1">
    <w:name w:val="Menzione non risolta1"/>
    <w:basedOn w:val="Carpredefinitoparagrafo"/>
    <w:uiPriority w:val="99"/>
    <w:semiHidden/>
    <w:unhideWhenUsed/>
    <w:rsid w:val="00E13346"/>
    <w:rPr>
      <w:color w:val="605E5C"/>
      <w:shd w:val="clear" w:color="auto" w:fill="E1DFDD"/>
    </w:rPr>
  </w:style>
  <w:style w:type="paragraph" w:styleId="Testofumetto">
    <w:name w:val="Balloon Text"/>
    <w:basedOn w:val="Normale"/>
    <w:link w:val="TestofumettoCarattere"/>
    <w:uiPriority w:val="99"/>
    <w:semiHidden/>
    <w:unhideWhenUsed/>
    <w:rsid w:val="00D00033"/>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00033"/>
    <w:rPr>
      <w:rFonts w:ascii="Segoe UI" w:eastAsia="Times New Roman" w:hAnsi="Segoe UI" w:cs="Segoe UI"/>
      <w:sz w:val="18"/>
      <w:szCs w:val="18"/>
      <w:lang w:eastAsia="it-IT"/>
    </w:rPr>
  </w:style>
  <w:style w:type="character" w:styleId="Enfasigrassetto">
    <w:name w:val="Strong"/>
    <w:basedOn w:val="Carpredefinitoparagrafo"/>
    <w:uiPriority w:val="22"/>
    <w:qFormat/>
    <w:rsid w:val="00390887"/>
    <w:rPr>
      <w:b/>
      <w:bCs/>
    </w:rPr>
  </w:style>
  <w:style w:type="paragraph" w:styleId="Corpotesto">
    <w:name w:val="Body Text"/>
    <w:basedOn w:val="Normale"/>
    <w:link w:val="CorpotestoCarattere"/>
    <w:uiPriority w:val="1"/>
    <w:qFormat/>
    <w:rsid w:val="00446902"/>
    <w:pPr>
      <w:widowControl w:val="0"/>
      <w:ind w:left="175"/>
    </w:pPr>
    <w:rPr>
      <w:rFonts w:cstheme="minorBidi"/>
      <w:sz w:val="22"/>
      <w:szCs w:val="22"/>
      <w:lang w:val="en-US" w:eastAsia="en-US"/>
    </w:rPr>
  </w:style>
  <w:style w:type="character" w:customStyle="1" w:styleId="CorpotestoCarattere">
    <w:name w:val="Corpo testo Carattere"/>
    <w:basedOn w:val="Carpredefinitoparagrafo"/>
    <w:link w:val="Corpotesto"/>
    <w:uiPriority w:val="1"/>
    <w:rsid w:val="00446902"/>
    <w:rPr>
      <w:rFonts w:ascii="Times New Roman" w:eastAsia="Times New Roman" w:hAnsi="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osetta.bonazzi@comuneborgoticino.it" TargetMode="External"/><Relationship Id="rId5" Type="http://schemas.openxmlformats.org/officeDocument/2006/relationships/hyperlink" Target="mailto:anna.rampinelli@comuneborgoticino.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9</Pages>
  <Words>4117</Words>
  <Characters>23471</Characters>
  <Application>Microsoft Office Word</Application>
  <DocSecurity>0</DocSecurity>
  <Lines>195</Lines>
  <Paragraphs>55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27533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Tecnico</dc:creator>
  <cp:lastModifiedBy>segreteria1</cp:lastModifiedBy>
  <cp:revision>13</cp:revision>
  <cp:lastPrinted>2026-05-05T08:03:00Z</cp:lastPrinted>
  <dcterms:created xsi:type="dcterms:W3CDTF">2026-05-05T08:03:00Z</dcterms:created>
  <dcterms:modified xsi:type="dcterms:W3CDTF">2026-05-05T15:32:00Z</dcterms:modified>
</cp:coreProperties>
</file>